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0DAB0" w14:textId="4CE5A717" w:rsidR="00CF3DAA" w:rsidRPr="008A4177" w:rsidRDefault="00CF3DAA" w:rsidP="00CF3DAA">
      <w:pPr>
        <w:suppressAutoHyphens/>
        <w:autoSpaceDN w:val="0"/>
        <w:spacing w:after="200" w:line="276" w:lineRule="auto"/>
        <w:jc w:val="both"/>
        <w:textAlignment w:val="baseline"/>
        <w:rPr>
          <w:rFonts w:ascii="Times New Roman" w:eastAsia="NSimSun" w:hAnsi="Times New Roman" w:cs="Times New Roman"/>
          <w:b/>
          <w:color w:val="000000" w:themeColor="text1"/>
          <w:kern w:val="3"/>
          <w:sz w:val="24"/>
          <w:szCs w:val="24"/>
          <w:lang w:bidi="hi-IN"/>
        </w:rPr>
      </w:pPr>
      <w:r w:rsidRPr="00CF3DAA">
        <w:rPr>
          <w:rFonts w:ascii="Times New Roman" w:eastAsia="NSimSun" w:hAnsi="Times New Roman" w:cs="Times New Roman"/>
          <w:b/>
          <w:color w:val="000000" w:themeColor="text1"/>
          <w:kern w:val="3"/>
          <w:sz w:val="24"/>
          <w:szCs w:val="24"/>
          <w:lang w:bidi="hi-IN"/>
        </w:rPr>
        <w:t xml:space="preserve">AVVISO PUBBLICO PER LA MANIFESTAZIONE DI INTERESSE FINALIZZATA ALL’INDIVIDUAZIONE DI ENTI DEL TERZO SETTORE DISPONIBILI A PARTECIPARE A UN TAVOLO DI CO-PROGETTAZIONE E ALLA SUCCESSIVA DEFINIZIONE E REALIZZAZIONE DI INTERVENTI SOCIO-SANITARI </w:t>
      </w:r>
      <w:r w:rsidR="006E41A0">
        <w:rPr>
          <w:rFonts w:ascii="Times New Roman" w:eastAsia="NSimSun" w:hAnsi="Times New Roman" w:cs="Times New Roman"/>
          <w:b/>
          <w:color w:val="000000" w:themeColor="text1"/>
          <w:kern w:val="3"/>
          <w:sz w:val="24"/>
          <w:szCs w:val="24"/>
          <w:lang w:bidi="hi-IN"/>
        </w:rPr>
        <w:t>NELL’AMBITO DEL PN EQUITA’ NELLA SALUTE 2021-2027</w:t>
      </w:r>
      <w:r w:rsidR="00676FF3">
        <w:rPr>
          <w:rFonts w:ascii="Times New Roman" w:eastAsia="NSimSun" w:hAnsi="Times New Roman" w:cs="Times New Roman"/>
          <w:b/>
          <w:color w:val="000000" w:themeColor="text1"/>
          <w:kern w:val="3"/>
          <w:sz w:val="24"/>
          <w:szCs w:val="24"/>
          <w:lang w:bidi="hi-IN"/>
        </w:rPr>
        <w:t xml:space="preserve"> </w:t>
      </w:r>
      <w:r w:rsidRPr="00CF3DAA">
        <w:rPr>
          <w:rFonts w:ascii="Times New Roman" w:eastAsia="NSimSun" w:hAnsi="Times New Roman" w:cs="Times New Roman"/>
          <w:b/>
          <w:color w:val="000000" w:themeColor="text1"/>
          <w:kern w:val="3"/>
          <w:sz w:val="24"/>
          <w:szCs w:val="24"/>
          <w:lang w:bidi="hi-IN"/>
        </w:rPr>
        <w:t>– CUP</w:t>
      </w:r>
      <w:r w:rsidR="008A4177">
        <w:rPr>
          <w:rFonts w:ascii="Times New Roman" w:eastAsia="NSimSun" w:hAnsi="Times New Roman" w:cs="Times New Roman"/>
          <w:b/>
          <w:color w:val="000000" w:themeColor="text1"/>
          <w:kern w:val="3"/>
          <w:sz w:val="24"/>
          <w:szCs w:val="24"/>
          <w:lang w:bidi="hi-IN"/>
        </w:rPr>
        <w:t xml:space="preserve"> </w:t>
      </w:r>
      <w:r w:rsidR="008A4177" w:rsidRPr="008A4177">
        <w:rPr>
          <w:rFonts w:ascii="Times New Roman" w:eastAsia="NSimSun" w:hAnsi="Times New Roman" w:cs="Times New Roman"/>
          <w:b/>
          <w:kern w:val="3"/>
          <w:sz w:val="24"/>
          <w:szCs w:val="24"/>
          <w:lang w:bidi="hi-IN"/>
        </w:rPr>
        <w:t>D59124001160006</w:t>
      </w:r>
      <w:r w:rsidR="00AE25FA" w:rsidRPr="008A4177">
        <w:rPr>
          <w:rFonts w:ascii="Times New Roman" w:eastAsia="NSimSun" w:hAnsi="Times New Roman" w:cs="Times New Roman"/>
          <w:b/>
          <w:kern w:val="3"/>
          <w:sz w:val="24"/>
          <w:szCs w:val="24"/>
          <w:lang w:bidi="hi-IN"/>
        </w:rPr>
        <w:t xml:space="preserve"> </w:t>
      </w:r>
      <w:r w:rsidR="008A4177">
        <w:rPr>
          <w:rFonts w:ascii="Times New Roman" w:eastAsia="NSimSun" w:hAnsi="Times New Roman" w:cs="Times New Roman"/>
          <w:b/>
          <w:kern w:val="3"/>
          <w:sz w:val="24"/>
          <w:szCs w:val="24"/>
          <w:lang w:bidi="hi-IN"/>
        </w:rPr>
        <w:t>– CODICE PROGETTO IN.4K.2_02</w:t>
      </w:r>
    </w:p>
    <w:p w14:paraId="4FF27B10" w14:textId="77777777" w:rsidR="00CF3DAA" w:rsidRPr="00CF3DAA" w:rsidRDefault="00CF3DAA" w:rsidP="00CF3DAA">
      <w:pPr>
        <w:suppressAutoHyphens/>
        <w:autoSpaceDN w:val="0"/>
        <w:spacing w:after="0" w:line="240" w:lineRule="auto"/>
        <w:jc w:val="both"/>
        <w:textAlignment w:val="baseline"/>
        <w:rPr>
          <w:rFonts w:ascii="Times New Roman" w:eastAsia="NSimSun" w:hAnsi="Times New Roman" w:cs="Times New Roman"/>
          <w:kern w:val="3"/>
          <w:sz w:val="24"/>
          <w:szCs w:val="24"/>
          <w:lang w:bidi="hi-IN"/>
        </w:rPr>
      </w:pPr>
    </w:p>
    <w:p w14:paraId="2467E896" w14:textId="77777777" w:rsidR="00CF3DAA" w:rsidRPr="00CF3DAA" w:rsidRDefault="00CF3DAA" w:rsidP="00CF3DAA">
      <w:pPr>
        <w:suppressAutoHyphens/>
        <w:autoSpaceDN w:val="0"/>
        <w:spacing w:after="0" w:line="276" w:lineRule="auto"/>
        <w:jc w:val="both"/>
        <w:textAlignment w:val="baseline"/>
        <w:rPr>
          <w:rFonts w:ascii="Times New Roman" w:eastAsia="NSimSun" w:hAnsi="Times New Roman" w:cs="Times New Roman"/>
          <w:b/>
          <w:bCs/>
          <w:color w:val="000000"/>
          <w:kern w:val="3"/>
          <w:sz w:val="24"/>
          <w:szCs w:val="24"/>
          <w:lang w:eastAsia="it-IT" w:bidi="hi-IN"/>
        </w:rPr>
      </w:pPr>
      <w:r w:rsidRPr="00CF3DAA">
        <w:rPr>
          <w:rFonts w:ascii="Times New Roman" w:eastAsia="NSimSun" w:hAnsi="Times New Roman" w:cs="Times New Roman"/>
          <w:b/>
          <w:bCs/>
          <w:color w:val="000000"/>
          <w:kern w:val="3"/>
          <w:sz w:val="24"/>
          <w:szCs w:val="24"/>
          <w:lang w:eastAsia="it-IT" w:bidi="hi-IN"/>
        </w:rPr>
        <w:t>Premessa</w:t>
      </w:r>
    </w:p>
    <w:p w14:paraId="415278D1" w14:textId="77777777" w:rsidR="00CF3DAA" w:rsidRPr="00CF3DAA" w:rsidRDefault="00CF3DAA" w:rsidP="00CF3DAA">
      <w:pPr>
        <w:suppressAutoHyphens/>
        <w:autoSpaceDN w:val="0"/>
        <w:spacing w:after="0" w:line="276" w:lineRule="auto"/>
        <w:jc w:val="both"/>
        <w:textAlignment w:val="baseline"/>
        <w:rPr>
          <w:rFonts w:ascii="Times New Roman" w:eastAsia="NSimSun" w:hAnsi="Times New Roman" w:cs="Times New Roman"/>
          <w:b/>
          <w:bCs/>
          <w:color w:val="000000"/>
          <w:kern w:val="3"/>
          <w:sz w:val="24"/>
          <w:szCs w:val="24"/>
          <w:lang w:eastAsia="it-IT" w:bidi="hi-IN"/>
        </w:rPr>
      </w:pPr>
    </w:p>
    <w:p w14:paraId="63552215" w14:textId="6AC80349" w:rsidR="007C3193" w:rsidRPr="007C3193" w:rsidRDefault="007C3193" w:rsidP="007C3193">
      <w:pPr>
        <w:suppressAutoHyphens/>
        <w:autoSpaceDN w:val="0"/>
        <w:spacing w:after="120" w:line="276" w:lineRule="auto"/>
        <w:ind w:firstLine="709"/>
        <w:jc w:val="both"/>
        <w:textAlignment w:val="baseline"/>
        <w:rPr>
          <w:rFonts w:ascii="Times New Roman" w:eastAsia="NSimSun" w:hAnsi="Times New Roman" w:cs="Times New Roman"/>
          <w:color w:val="000000"/>
          <w:kern w:val="3"/>
          <w:sz w:val="24"/>
          <w:szCs w:val="24"/>
          <w:lang w:bidi="hi-IN"/>
        </w:rPr>
      </w:pPr>
      <w:r w:rsidRPr="007C3193">
        <w:rPr>
          <w:rFonts w:ascii="Times New Roman" w:eastAsia="NSimSun" w:hAnsi="Times New Roman" w:cs="Times New Roman"/>
          <w:color w:val="000000"/>
          <w:kern w:val="3"/>
          <w:sz w:val="24"/>
          <w:szCs w:val="24"/>
          <w:lang w:bidi="hi-IN"/>
        </w:rPr>
        <w:t>Il P</w:t>
      </w:r>
      <w:r w:rsidR="00606C21">
        <w:rPr>
          <w:rFonts w:ascii="Times New Roman" w:eastAsia="NSimSun" w:hAnsi="Times New Roman" w:cs="Times New Roman"/>
          <w:color w:val="000000"/>
          <w:kern w:val="3"/>
          <w:sz w:val="24"/>
          <w:szCs w:val="24"/>
          <w:lang w:bidi="hi-IN"/>
        </w:rPr>
        <w:t>rogramma Nazionale</w:t>
      </w:r>
      <w:r w:rsidRPr="007C3193">
        <w:rPr>
          <w:rFonts w:ascii="Times New Roman" w:eastAsia="NSimSun" w:hAnsi="Times New Roman" w:cs="Times New Roman"/>
          <w:color w:val="000000"/>
          <w:kern w:val="3"/>
          <w:sz w:val="24"/>
          <w:szCs w:val="24"/>
          <w:lang w:bidi="hi-IN"/>
        </w:rPr>
        <w:t xml:space="preserve"> Equità nella Salute interviene nelle sette Regioni meno sviluppate del Paese per rafforzare e</w:t>
      </w:r>
      <w:r>
        <w:rPr>
          <w:rFonts w:ascii="Times New Roman" w:eastAsia="NSimSun" w:hAnsi="Times New Roman" w:cs="Times New Roman"/>
          <w:color w:val="000000"/>
          <w:kern w:val="3"/>
          <w:sz w:val="24"/>
          <w:szCs w:val="24"/>
          <w:lang w:bidi="hi-IN"/>
        </w:rPr>
        <w:t xml:space="preserve"> </w:t>
      </w:r>
      <w:r w:rsidRPr="007C3193">
        <w:rPr>
          <w:rFonts w:ascii="Times New Roman" w:eastAsia="NSimSun" w:hAnsi="Times New Roman" w:cs="Times New Roman"/>
          <w:color w:val="000000"/>
          <w:kern w:val="3"/>
          <w:sz w:val="24"/>
          <w:szCs w:val="24"/>
          <w:lang w:bidi="hi-IN"/>
        </w:rPr>
        <w:t>migliorare la qualità dei servizi sanitari e renderne più equo l’accesso anche per le quote di popolazione</w:t>
      </w:r>
      <w:r>
        <w:rPr>
          <w:rFonts w:ascii="Times New Roman" w:eastAsia="NSimSun" w:hAnsi="Times New Roman" w:cs="Times New Roman"/>
          <w:color w:val="000000"/>
          <w:kern w:val="3"/>
          <w:sz w:val="24"/>
          <w:szCs w:val="24"/>
          <w:lang w:bidi="hi-IN"/>
        </w:rPr>
        <w:t xml:space="preserve"> </w:t>
      </w:r>
      <w:r w:rsidRPr="007C3193">
        <w:rPr>
          <w:rFonts w:ascii="Times New Roman" w:eastAsia="NSimSun" w:hAnsi="Times New Roman" w:cs="Times New Roman"/>
          <w:color w:val="000000"/>
          <w:kern w:val="3"/>
          <w:sz w:val="24"/>
          <w:szCs w:val="24"/>
          <w:lang w:bidi="hi-IN"/>
        </w:rPr>
        <w:t>che risentono maggiormente delle barriere di accesso al sistema.</w:t>
      </w:r>
    </w:p>
    <w:p w14:paraId="1F8E3D71" w14:textId="7E45C5DC" w:rsidR="007A4936" w:rsidRPr="00E53DA6" w:rsidRDefault="00103330" w:rsidP="00E53DA6">
      <w:p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Pr>
          <w:rFonts w:ascii="Times New Roman" w:eastAsia="NSimSun" w:hAnsi="Times New Roman" w:cs="Times New Roman"/>
          <w:color w:val="000000"/>
          <w:kern w:val="3"/>
          <w:sz w:val="24"/>
          <w:szCs w:val="24"/>
          <w:lang w:bidi="hi-IN"/>
        </w:rPr>
        <w:t>Il PN</w:t>
      </w:r>
      <w:r w:rsidR="00AE25FA">
        <w:rPr>
          <w:rFonts w:ascii="Times New Roman" w:eastAsia="NSimSun" w:hAnsi="Times New Roman" w:cs="Times New Roman"/>
          <w:color w:val="000000"/>
          <w:kern w:val="3"/>
          <w:sz w:val="24"/>
          <w:szCs w:val="24"/>
          <w:lang w:bidi="hi-IN"/>
        </w:rPr>
        <w:t>ES</w:t>
      </w:r>
      <w:r>
        <w:rPr>
          <w:rFonts w:ascii="Times New Roman" w:eastAsia="NSimSun" w:hAnsi="Times New Roman" w:cs="Times New Roman"/>
          <w:color w:val="000000"/>
          <w:kern w:val="3"/>
          <w:sz w:val="24"/>
          <w:szCs w:val="24"/>
          <w:lang w:bidi="hi-IN"/>
        </w:rPr>
        <w:t xml:space="preserve"> individua</w:t>
      </w:r>
      <w:r w:rsidR="007C3193" w:rsidRPr="007C3193">
        <w:rPr>
          <w:rFonts w:ascii="Times New Roman" w:eastAsia="NSimSun" w:hAnsi="Times New Roman" w:cs="Times New Roman"/>
          <w:color w:val="000000"/>
          <w:kern w:val="3"/>
          <w:sz w:val="24"/>
          <w:szCs w:val="24"/>
          <w:lang w:bidi="hi-IN"/>
        </w:rPr>
        <w:t xml:space="preserve"> </w:t>
      </w:r>
      <w:r w:rsidR="00AE25FA">
        <w:rPr>
          <w:rFonts w:ascii="Times New Roman" w:eastAsia="NSimSun" w:hAnsi="Times New Roman" w:cs="Times New Roman"/>
          <w:color w:val="000000"/>
          <w:kern w:val="3"/>
          <w:sz w:val="24"/>
          <w:szCs w:val="24"/>
          <w:u w:val="single"/>
          <w:lang w:bidi="hi-IN"/>
        </w:rPr>
        <w:t>4 ambiti di intervento</w:t>
      </w:r>
      <w:r w:rsidR="00EA13AC">
        <w:rPr>
          <w:rFonts w:ascii="Times New Roman" w:eastAsia="NSimSun" w:hAnsi="Times New Roman" w:cs="Times New Roman"/>
          <w:color w:val="000000"/>
          <w:kern w:val="3"/>
          <w:sz w:val="24"/>
          <w:szCs w:val="24"/>
          <w:u w:val="single"/>
          <w:lang w:bidi="hi-IN"/>
        </w:rPr>
        <w:t>:</w:t>
      </w:r>
    </w:p>
    <w:p w14:paraId="59E36D3D" w14:textId="27C11531" w:rsidR="00AE25FA" w:rsidRPr="00AE25FA" w:rsidRDefault="00AE25FA" w:rsidP="00E43878">
      <w:pPr>
        <w:pStyle w:val="Paragrafoelenco"/>
        <w:numPr>
          <w:ilvl w:val="0"/>
          <w:numId w:val="11"/>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AE25FA">
        <w:rPr>
          <w:rFonts w:ascii="Times New Roman" w:eastAsia="NSimSun" w:hAnsi="Times New Roman" w:cs="Times New Roman"/>
          <w:color w:val="000000"/>
          <w:kern w:val="3"/>
          <w:sz w:val="24"/>
          <w:szCs w:val="24"/>
          <w:lang w:bidi="hi-IN"/>
        </w:rPr>
        <w:t>Prendersi cura della salute mentale: Rafforzare i servizi dei DSM per la presa in carico personalizzata delle persone con problemi di salute mentale.</w:t>
      </w:r>
    </w:p>
    <w:p w14:paraId="04E2B2F4" w14:textId="5268115D" w:rsidR="00AE25FA" w:rsidRPr="00AE25FA" w:rsidRDefault="00AE25FA" w:rsidP="00E43878">
      <w:pPr>
        <w:pStyle w:val="Paragrafoelenco"/>
        <w:numPr>
          <w:ilvl w:val="0"/>
          <w:numId w:val="11"/>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AE25FA">
        <w:rPr>
          <w:rFonts w:ascii="Times New Roman" w:eastAsia="NSimSun" w:hAnsi="Times New Roman" w:cs="Times New Roman"/>
          <w:color w:val="000000"/>
          <w:kern w:val="3"/>
          <w:sz w:val="24"/>
          <w:szCs w:val="24"/>
          <w:lang w:bidi="hi-IN"/>
        </w:rPr>
        <w:t>Il genere al centro della cura: Rafforzare i servizi dei Consultori Familiari per la presa in carico in ottica di medicina di genere.</w:t>
      </w:r>
    </w:p>
    <w:p w14:paraId="07F7DC70" w14:textId="797323F9" w:rsidR="00AE25FA" w:rsidRPr="00AE25FA" w:rsidRDefault="00AE25FA" w:rsidP="00E43878">
      <w:pPr>
        <w:pStyle w:val="Paragrafoelenco"/>
        <w:numPr>
          <w:ilvl w:val="0"/>
          <w:numId w:val="11"/>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AE25FA">
        <w:rPr>
          <w:rFonts w:ascii="Times New Roman" w:eastAsia="NSimSun" w:hAnsi="Times New Roman" w:cs="Times New Roman"/>
          <w:color w:val="000000"/>
          <w:kern w:val="3"/>
          <w:sz w:val="24"/>
          <w:szCs w:val="24"/>
          <w:lang w:bidi="hi-IN"/>
        </w:rPr>
        <w:t xml:space="preserve">Maggiore copertura degli screening oncologici: Rafforzare i servizi di screening per accrescere l'adesione ai tre programmi organizzati ovvero cancro mammella, collo dell'utero e colon-retto. </w:t>
      </w:r>
    </w:p>
    <w:p w14:paraId="4E0F00D1" w14:textId="24387565" w:rsidR="00AE25FA" w:rsidRPr="00AD18EF" w:rsidRDefault="00AE25FA" w:rsidP="00AD18EF">
      <w:pPr>
        <w:pStyle w:val="Paragrafoelenco"/>
        <w:numPr>
          <w:ilvl w:val="0"/>
          <w:numId w:val="11"/>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AE25FA">
        <w:rPr>
          <w:rFonts w:ascii="Times New Roman" w:eastAsia="NSimSun" w:hAnsi="Times New Roman" w:cs="Times New Roman"/>
          <w:color w:val="000000"/>
          <w:kern w:val="3"/>
          <w:sz w:val="24"/>
          <w:szCs w:val="24"/>
          <w:lang w:bidi="hi-IN"/>
        </w:rPr>
        <w:t>Contrastare la povertà sanitaria: Presa in carico delle persone vulnerabili per ridurre le barriere di accesso ai servizi sanitari e sociosanitari.</w:t>
      </w:r>
    </w:p>
    <w:p w14:paraId="47FEE919" w14:textId="01B71BFC" w:rsidR="004E7272" w:rsidRPr="004E7272" w:rsidRDefault="004E7272" w:rsidP="004E7272">
      <w:pPr>
        <w:suppressAutoHyphens/>
        <w:autoSpaceDN w:val="0"/>
        <w:spacing w:after="120" w:line="276" w:lineRule="auto"/>
        <w:ind w:firstLine="709"/>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Il PNES prevede per le 4 aree di intervento le seguenti azioni e </w:t>
      </w:r>
      <w:r w:rsidR="00694D8E" w:rsidRPr="004E7272">
        <w:rPr>
          <w:rFonts w:ascii="Times New Roman" w:eastAsia="NSimSun" w:hAnsi="Times New Roman" w:cs="Times New Roman"/>
          <w:color w:val="000000"/>
          <w:kern w:val="3"/>
          <w:sz w:val="24"/>
          <w:szCs w:val="24"/>
          <w:lang w:bidi="hi-IN"/>
        </w:rPr>
        <w:t>attività</w:t>
      </w:r>
      <w:r w:rsidRPr="004E7272">
        <w:rPr>
          <w:rFonts w:ascii="Times New Roman" w:eastAsia="NSimSun" w:hAnsi="Times New Roman" w:cs="Times New Roman"/>
          <w:color w:val="000000"/>
          <w:kern w:val="3"/>
          <w:sz w:val="24"/>
          <w:szCs w:val="24"/>
          <w:lang w:bidi="hi-IN"/>
        </w:rPr>
        <w:t xml:space="preserve"> principali: </w:t>
      </w:r>
    </w:p>
    <w:p w14:paraId="19414CFC" w14:textId="70E77752"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Presa in carico dei bisogni di salute delle persone vulnerabili </w:t>
      </w:r>
    </w:p>
    <w:p w14:paraId="79331E69" w14:textId="0995AD40"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Presa in carico in </w:t>
      </w:r>
      <w:proofErr w:type="spellStart"/>
      <w:r w:rsidRPr="00C743FA">
        <w:rPr>
          <w:rFonts w:ascii="Times New Roman" w:eastAsia="NSimSun" w:hAnsi="Times New Roman" w:cs="Times New Roman"/>
          <w:i/>
          <w:color w:val="000000"/>
          <w:kern w:val="3"/>
          <w:sz w:val="24"/>
          <w:szCs w:val="24"/>
          <w:lang w:bidi="hi-IN"/>
        </w:rPr>
        <w:t>outreaching</w:t>
      </w:r>
      <w:proofErr w:type="spellEnd"/>
      <w:r w:rsidR="00606C21">
        <w:rPr>
          <w:rStyle w:val="Rimandonotaapidipagina"/>
          <w:rFonts w:ascii="Times New Roman" w:eastAsia="NSimSun" w:hAnsi="Times New Roman" w:cs="Times New Roman"/>
          <w:i/>
          <w:color w:val="000000"/>
          <w:kern w:val="3"/>
          <w:sz w:val="24"/>
          <w:szCs w:val="24"/>
          <w:lang w:bidi="hi-IN"/>
        </w:rPr>
        <w:footnoteReference w:id="1"/>
      </w:r>
      <w:r w:rsidRPr="00C743FA">
        <w:rPr>
          <w:rFonts w:ascii="Times New Roman" w:eastAsia="NSimSun" w:hAnsi="Times New Roman" w:cs="Times New Roman"/>
          <w:i/>
          <w:color w:val="000000"/>
          <w:kern w:val="3"/>
          <w:sz w:val="24"/>
          <w:szCs w:val="24"/>
          <w:lang w:bidi="hi-IN"/>
        </w:rPr>
        <w:t xml:space="preserve"> </w:t>
      </w:r>
      <w:r w:rsidRPr="004E7272">
        <w:rPr>
          <w:rFonts w:ascii="Times New Roman" w:eastAsia="NSimSun" w:hAnsi="Times New Roman" w:cs="Times New Roman"/>
          <w:color w:val="000000"/>
          <w:kern w:val="3"/>
          <w:sz w:val="24"/>
          <w:szCs w:val="24"/>
          <w:lang w:bidi="hi-IN"/>
        </w:rPr>
        <w:t xml:space="preserve">delle persone vulnerabili </w:t>
      </w:r>
    </w:p>
    <w:p w14:paraId="39228B32" w14:textId="17E9BAC6"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Rafforzamento dei servizi e del partenariato </w:t>
      </w:r>
    </w:p>
    <w:p w14:paraId="0650A948" w14:textId="1575F7E3"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Sperimentazione di percorsi/modelli di presa in carico </w:t>
      </w:r>
    </w:p>
    <w:p w14:paraId="5F7AF49D" w14:textId="6AF34390"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Miglioramento dell’organizzazione dei servizi </w:t>
      </w:r>
    </w:p>
    <w:p w14:paraId="0B07137D" w14:textId="0C5CC535"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Adeguamento delle competenze del personale </w:t>
      </w:r>
    </w:p>
    <w:p w14:paraId="2FB3696E" w14:textId="416CC06D"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Rafforzamento della resilienza e della capacità dei servizi </w:t>
      </w:r>
    </w:p>
    <w:p w14:paraId="10E06B85" w14:textId="07D369D5"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Adeguamento infrastrutturale di spazi esistenti </w:t>
      </w:r>
    </w:p>
    <w:p w14:paraId="0C897688" w14:textId="7262C3EC"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Adeguamento e potenziamento tecnologico </w:t>
      </w:r>
    </w:p>
    <w:p w14:paraId="1094EF24" w14:textId="7EB3F0AD"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lastRenderedPageBreak/>
        <w:t xml:space="preserve">Acquisto di motorhome attrezzati </w:t>
      </w:r>
    </w:p>
    <w:p w14:paraId="68F56BC9" w14:textId="2C176D34"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Aumento dell’utilizzo dei servizi e di azioni di sensibilizzazione </w:t>
      </w:r>
    </w:p>
    <w:p w14:paraId="497D76C1" w14:textId="03D19549" w:rsidR="004E7272" w:rsidRPr="004E7272" w:rsidRDefault="004E7272" w:rsidP="00E43878">
      <w:pPr>
        <w:numPr>
          <w:ilvl w:val="0"/>
          <w:numId w:val="12"/>
        </w:num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4E7272">
        <w:rPr>
          <w:rFonts w:ascii="Times New Roman" w:eastAsia="NSimSun" w:hAnsi="Times New Roman" w:cs="Times New Roman"/>
          <w:color w:val="000000"/>
          <w:kern w:val="3"/>
          <w:sz w:val="24"/>
          <w:szCs w:val="24"/>
          <w:lang w:bidi="hi-IN"/>
        </w:rPr>
        <w:t xml:space="preserve">Comunicazione e sensibilizzazione mirate al target </w:t>
      </w:r>
    </w:p>
    <w:p w14:paraId="2BB42AE0" w14:textId="77777777" w:rsidR="00FE5436" w:rsidRDefault="00FE5436" w:rsidP="00B73143">
      <w:p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p>
    <w:p w14:paraId="6FFE3F00" w14:textId="40428918" w:rsidR="00694D8E" w:rsidRDefault="00A81700" w:rsidP="00A81700">
      <w:pPr>
        <w:suppressAutoHyphens/>
        <w:autoSpaceDN w:val="0"/>
        <w:spacing w:after="120" w:line="276" w:lineRule="auto"/>
        <w:ind w:firstLine="709"/>
        <w:jc w:val="both"/>
        <w:textAlignment w:val="baseline"/>
        <w:rPr>
          <w:rFonts w:ascii="Times New Roman" w:eastAsia="NSimSun" w:hAnsi="Times New Roman" w:cs="Times New Roman"/>
          <w:color w:val="000000"/>
          <w:kern w:val="3"/>
          <w:sz w:val="24"/>
          <w:szCs w:val="24"/>
          <w:lang w:bidi="hi-IN"/>
        </w:rPr>
      </w:pPr>
      <w:r w:rsidRPr="00A81700">
        <w:rPr>
          <w:rFonts w:ascii="Times New Roman" w:eastAsia="NSimSun" w:hAnsi="Times New Roman" w:cs="Times New Roman"/>
          <w:color w:val="000000"/>
          <w:kern w:val="3"/>
          <w:sz w:val="24"/>
          <w:szCs w:val="24"/>
          <w:lang w:bidi="hi-IN"/>
        </w:rPr>
        <w:t>Nello specifico, il Programma - Interventi nell’area “Contrastare la povertà sanitaria” prevede il</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potenziamento della medicina di prossimità per la presa in carico dei bisogni di salute dell</w:t>
      </w:r>
      <w:r w:rsidR="009C73F0">
        <w:rPr>
          <w:rFonts w:ascii="Times New Roman" w:eastAsia="NSimSun" w:hAnsi="Times New Roman" w:cs="Times New Roman"/>
          <w:color w:val="000000"/>
          <w:kern w:val="3"/>
          <w:sz w:val="24"/>
          <w:szCs w:val="24"/>
          <w:lang w:bidi="hi-IN"/>
        </w:rPr>
        <w:t>a</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popolazione in vulnerabilità socio-economica, attraverso l’</w:t>
      </w:r>
      <w:proofErr w:type="spellStart"/>
      <w:r w:rsidRPr="009C73F0">
        <w:rPr>
          <w:rFonts w:ascii="Times New Roman" w:eastAsia="NSimSun" w:hAnsi="Times New Roman" w:cs="Times New Roman"/>
          <w:i/>
          <w:color w:val="000000"/>
          <w:kern w:val="3"/>
          <w:sz w:val="24"/>
          <w:szCs w:val="24"/>
          <w:lang w:bidi="hi-IN"/>
        </w:rPr>
        <w:t>outreach</w:t>
      </w:r>
      <w:proofErr w:type="spellEnd"/>
      <w:r w:rsidRPr="00A81700">
        <w:rPr>
          <w:rFonts w:ascii="Times New Roman" w:eastAsia="NSimSun" w:hAnsi="Times New Roman" w:cs="Times New Roman"/>
          <w:color w:val="000000"/>
          <w:kern w:val="3"/>
          <w:sz w:val="24"/>
          <w:szCs w:val="24"/>
          <w:lang w:bidi="hi-IN"/>
        </w:rPr>
        <w:t xml:space="preserve"> e l’attivazione di Comunità</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funzionali alla quantificazione e qualificazione dei bisogni di salute inespressi da rappresentare ai</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servizi territoriali e al loro soddisfacimento immediato. Attraverso un approccio di offerta attiva</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extra moenia si prevede l’erogazione delle prestazioni sanitarie mediante personale sanitario e</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 xml:space="preserve">socio-sanitario dedicato da utilizzare in attività di </w:t>
      </w:r>
      <w:proofErr w:type="spellStart"/>
      <w:r w:rsidRPr="00A81700">
        <w:rPr>
          <w:rFonts w:ascii="Times New Roman" w:eastAsia="NSimSun" w:hAnsi="Times New Roman" w:cs="Times New Roman"/>
          <w:i/>
          <w:iCs/>
          <w:color w:val="000000"/>
          <w:kern w:val="3"/>
          <w:sz w:val="24"/>
          <w:szCs w:val="24"/>
          <w:lang w:bidi="hi-IN"/>
        </w:rPr>
        <w:t>outreach</w:t>
      </w:r>
      <w:proofErr w:type="spellEnd"/>
      <w:r w:rsidRPr="00A81700">
        <w:rPr>
          <w:rFonts w:ascii="Times New Roman" w:eastAsia="NSimSun" w:hAnsi="Times New Roman" w:cs="Times New Roman"/>
          <w:color w:val="000000"/>
          <w:kern w:val="3"/>
          <w:sz w:val="24"/>
          <w:szCs w:val="24"/>
          <w:lang w:bidi="hi-IN"/>
        </w:rPr>
        <w:t>, che operi anche in ambulatori mobili,</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oltre che in spazi già esistenti, in collaborazione con tutte le articolazioni del territorio (a titolo</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esemplificativo e non esaustivo, ETS, parrocchie e strutture dei servizi sociali dei Comuni), in</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 xml:space="preserve">modo da raggiungere le persone </w:t>
      </w:r>
      <w:r w:rsidRPr="00606C21">
        <w:rPr>
          <w:rFonts w:ascii="Times New Roman" w:eastAsia="NSimSun" w:hAnsi="Times New Roman" w:cs="Times New Roman"/>
          <w:i/>
          <w:color w:val="000000"/>
          <w:kern w:val="3"/>
          <w:sz w:val="24"/>
          <w:szCs w:val="24"/>
          <w:lang w:bidi="hi-IN"/>
        </w:rPr>
        <w:t xml:space="preserve">hard to </w:t>
      </w:r>
      <w:proofErr w:type="spellStart"/>
      <w:r w:rsidRPr="00606C21">
        <w:rPr>
          <w:rFonts w:ascii="Times New Roman" w:eastAsia="NSimSun" w:hAnsi="Times New Roman" w:cs="Times New Roman"/>
          <w:i/>
          <w:color w:val="000000"/>
          <w:kern w:val="3"/>
          <w:sz w:val="24"/>
          <w:szCs w:val="24"/>
          <w:lang w:bidi="hi-IN"/>
        </w:rPr>
        <w:t>reach</w:t>
      </w:r>
      <w:proofErr w:type="spellEnd"/>
      <w:r w:rsidR="00606C21">
        <w:rPr>
          <w:rStyle w:val="Rimandonotaapidipagina"/>
          <w:rFonts w:ascii="Times New Roman" w:eastAsia="NSimSun" w:hAnsi="Times New Roman" w:cs="Times New Roman"/>
          <w:color w:val="000000"/>
          <w:kern w:val="3"/>
          <w:sz w:val="24"/>
          <w:szCs w:val="24"/>
          <w:lang w:bidi="hi-IN"/>
        </w:rPr>
        <w:footnoteReference w:id="2"/>
      </w:r>
      <w:r w:rsidRPr="00A81700">
        <w:rPr>
          <w:rFonts w:ascii="Times New Roman" w:eastAsia="NSimSun" w:hAnsi="Times New Roman" w:cs="Times New Roman"/>
          <w:color w:val="000000"/>
          <w:kern w:val="3"/>
          <w:sz w:val="24"/>
          <w:szCs w:val="24"/>
          <w:lang w:bidi="hi-IN"/>
        </w:rPr>
        <w:t xml:space="preserve"> e la popolazione invisibile ai servizi sanitari, per</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soddisfarne i bisogni di cura all’interno di percorsi clinico-assistenziali e prevedendo, qualora</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necessaria, l’erogazione di medicinali e dispositivi i cui costi sono a carico del paziente e, ove</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 xml:space="preserve">necessario, il </w:t>
      </w:r>
      <w:proofErr w:type="spellStart"/>
      <w:r w:rsidRPr="00A81700">
        <w:rPr>
          <w:rFonts w:ascii="Times New Roman" w:eastAsia="NSimSun" w:hAnsi="Times New Roman" w:cs="Times New Roman"/>
          <w:i/>
          <w:iCs/>
          <w:color w:val="000000"/>
          <w:kern w:val="3"/>
          <w:sz w:val="24"/>
          <w:szCs w:val="24"/>
          <w:lang w:bidi="hi-IN"/>
        </w:rPr>
        <w:t>referral</w:t>
      </w:r>
      <w:proofErr w:type="spellEnd"/>
      <w:r w:rsidR="00606C21">
        <w:rPr>
          <w:rStyle w:val="Rimandonotaapidipagina"/>
          <w:rFonts w:ascii="Times New Roman" w:eastAsia="NSimSun" w:hAnsi="Times New Roman" w:cs="Times New Roman"/>
          <w:i/>
          <w:iCs/>
          <w:color w:val="000000"/>
          <w:kern w:val="3"/>
          <w:sz w:val="24"/>
          <w:szCs w:val="24"/>
          <w:lang w:bidi="hi-IN"/>
        </w:rPr>
        <w:footnoteReference w:id="3"/>
      </w:r>
      <w:r w:rsidRPr="00A81700">
        <w:rPr>
          <w:rFonts w:ascii="Times New Roman" w:eastAsia="NSimSun" w:hAnsi="Times New Roman" w:cs="Times New Roman"/>
          <w:color w:val="000000"/>
          <w:kern w:val="3"/>
          <w:sz w:val="24"/>
          <w:szCs w:val="24"/>
          <w:lang w:bidi="hi-IN"/>
        </w:rPr>
        <w:t xml:space="preserve"> verso le strutture della medicina territoriale o ospedaliere. Funzionali a tale</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modalità operativa saranno gli accordi di co-progettazione con gli ETS e il coinvolgimento, nel</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partenariato operativo, dei servizi sociali dei Comuni, per facilitare ingaggio e compliance delle</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 xml:space="preserve">persone in povertà sanitaria. Gli ETS forniranno supporto alle </w:t>
      </w:r>
      <w:r w:rsidR="00635993">
        <w:rPr>
          <w:rFonts w:ascii="Times New Roman" w:eastAsia="NSimSun" w:hAnsi="Times New Roman" w:cs="Times New Roman"/>
          <w:color w:val="000000"/>
          <w:kern w:val="3"/>
          <w:sz w:val="24"/>
          <w:szCs w:val="24"/>
          <w:lang w:bidi="hi-IN"/>
        </w:rPr>
        <w:t>AS</w:t>
      </w:r>
      <w:r w:rsidRPr="00A81700">
        <w:rPr>
          <w:rFonts w:ascii="Times New Roman" w:eastAsia="NSimSun" w:hAnsi="Times New Roman" w:cs="Times New Roman"/>
          <w:color w:val="000000"/>
          <w:kern w:val="3"/>
          <w:sz w:val="24"/>
          <w:szCs w:val="24"/>
          <w:lang w:bidi="hi-IN"/>
        </w:rPr>
        <w:t xml:space="preserve"> nell’individuazione e nella</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qualificazione dei bisogni di salute e faciliteranno la presa in carico efficace dei destinatari delle</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 xml:space="preserve">azioni all’interno dei percorsi clinico- assistenziali. Ancora, gli ETS potranno supportare le </w:t>
      </w:r>
      <w:r w:rsidR="00635993">
        <w:rPr>
          <w:rFonts w:ascii="Times New Roman" w:eastAsia="NSimSun" w:hAnsi="Times New Roman" w:cs="Times New Roman"/>
          <w:color w:val="000000"/>
          <w:kern w:val="3"/>
          <w:sz w:val="24"/>
          <w:szCs w:val="24"/>
          <w:lang w:bidi="hi-IN"/>
        </w:rPr>
        <w:t>AS</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nell’ingaggio efficace dei destinatari collaborando con i servizi socio-assistenziali attivi sul</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territorio.</w:t>
      </w:r>
      <w:r>
        <w:rPr>
          <w:rFonts w:ascii="Times New Roman" w:eastAsia="NSimSun" w:hAnsi="Times New Roman" w:cs="Times New Roman"/>
          <w:color w:val="000000"/>
          <w:kern w:val="3"/>
          <w:sz w:val="24"/>
          <w:szCs w:val="24"/>
          <w:lang w:bidi="hi-IN"/>
        </w:rPr>
        <w:t xml:space="preserve"> </w:t>
      </w:r>
    </w:p>
    <w:p w14:paraId="3F262DDF" w14:textId="48A7346A" w:rsidR="00A81700" w:rsidRPr="00A81700" w:rsidRDefault="00A81700" w:rsidP="00A81700">
      <w:pPr>
        <w:suppressAutoHyphens/>
        <w:autoSpaceDN w:val="0"/>
        <w:spacing w:after="120" w:line="276" w:lineRule="auto"/>
        <w:ind w:firstLine="709"/>
        <w:jc w:val="both"/>
        <w:textAlignment w:val="baseline"/>
        <w:rPr>
          <w:rFonts w:ascii="Times New Roman" w:eastAsia="NSimSun" w:hAnsi="Times New Roman" w:cs="Times New Roman"/>
          <w:color w:val="000000"/>
          <w:kern w:val="3"/>
          <w:sz w:val="24"/>
          <w:szCs w:val="24"/>
          <w:lang w:bidi="hi-IN"/>
        </w:rPr>
      </w:pPr>
      <w:r w:rsidRPr="00A81700">
        <w:rPr>
          <w:rFonts w:ascii="Times New Roman" w:eastAsia="NSimSun" w:hAnsi="Times New Roman" w:cs="Times New Roman"/>
          <w:color w:val="000000"/>
          <w:kern w:val="3"/>
          <w:sz w:val="24"/>
          <w:szCs w:val="24"/>
          <w:lang w:bidi="hi-IN"/>
        </w:rPr>
        <w:t>Il Programma identifica gli individui in stato di vulnerabilità socio</w:t>
      </w:r>
      <w:r>
        <w:rPr>
          <w:rFonts w:ascii="Times New Roman" w:eastAsia="NSimSun" w:hAnsi="Times New Roman" w:cs="Times New Roman"/>
          <w:color w:val="000000"/>
          <w:kern w:val="3"/>
          <w:sz w:val="24"/>
          <w:szCs w:val="24"/>
          <w:lang w:bidi="hi-IN"/>
        </w:rPr>
        <w:t>-</w:t>
      </w:r>
      <w:r w:rsidRPr="00A81700">
        <w:rPr>
          <w:rFonts w:ascii="Times New Roman" w:eastAsia="NSimSun" w:hAnsi="Times New Roman" w:cs="Times New Roman"/>
          <w:color w:val="000000"/>
          <w:kern w:val="3"/>
          <w:sz w:val="24"/>
          <w:szCs w:val="24"/>
          <w:lang w:bidi="hi-IN"/>
        </w:rPr>
        <w:t>economica la cui presa in carico</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sanitaria e socio sanitaria risulti non adeguata o anche inesistente (es. individui con mancanza o</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instabilità di reddito, di lavoro o di abitazione, soggetti invisibili con elevata marginalità sociale</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come i senza fissa dimora e cittadini di paesi terzi, individui con vulnerabilità psichica e quindi</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sociale) nel rispetto della Carta dei diritti fondamentali della UE, sia in termini di non</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discriminazione che di protezione della salute.</w:t>
      </w:r>
    </w:p>
    <w:p w14:paraId="36BAA9FD" w14:textId="77777777" w:rsidR="00A81700" w:rsidRPr="00A81700" w:rsidRDefault="00A81700" w:rsidP="00A81700">
      <w:pPr>
        <w:suppressAutoHyphens/>
        <w:autoSpaceDN w:val="0"/>
        <w:spacing w:after="120" w:line="276" w:lineRule="auto"/>
        <w:ind w:firstLine="709"/>
        <w:jc w:val="both"/>
        <w:textAlignment w:val="baseline"/>
        <w:rPr>
          <w:rFonts w:ascii="Times New Roman" w:eastAsia="NSimSun" w:hAnsi="Times New Roman" w:cs="Times New Roman"/>
          <w:color w:val="000000"/>
          <w:kern w:val="3"/>
          <w:sz w:val="24"/>
          <w:szCs w:val="24"/>
          <w:lang w:bidi="hi-IN"/>
        </w:rPr>
      </w:pPr>
      <w:r w:rsidRPr="00A81700">
        <w:rPr>
          <w:rFonts w:ascii="Times New Roman" w:eastAsia="NSimSun" w:hAnsi="Times New Roman" w:cs="Times New Roman"/>
          <w:color w:val="000000"/>
          <w:kern w:val="3"/>
          <w:sz w:val="24"/>
          <w:szCs w:val="24"/>
          <w:lang w:bidi="hi-IN"/>
        </w:rPr>
        <w:t>I criteri di individuazione dei destinatari e le modalità di attestazione dei requisiti, sono definiti</w:t>
      </w:r>
    </w:p>
    <w:p w14:paraId="321830EB" w14:textId="77777777" w:rsidR="00A81700" w:rsidRPr="00A81700" w:rsidRDefault="00A81700" w:rsidP="00A81700">
      <w:pPr>
        <w:suppressAutoHyphens/>
        <w:autoSpaceDN w:val="0"/>
        <w:spacing w:after="120" w:line="276" w:lineRule="auto"/>
        <w:jc w:val="both"/>
        <w:textAlignment w:val="baseline"/>
        <w:rPr>
          <w:rFonts w:ascii="Times New Roman" w:eastAsia="NSimSun" w:hAnsi="Times New Roman" w:cs="Times New Roman"/>
          <w:color w:val="000000"/>
          <w:kern w:val="3"/>
          <w:sz w:val="24"/>
          <w:szCs w:val="24"/>
          <w:lang w:bidi="hi-IN"/>
        </w:rPr>
      </w:pPr>
      <w:r w:rsidRPr="00A81700">
        <w:rPr>
          <w:rFonts w:ascii="Times New Roman" w:eastAsia="NSimSun" w:hAnsi="Times New Roman" w:cs="Times New Roman"/>
          <w:color w:val="000000"/>
          <w:kern w:val="3"/>
          <w:sz w:val="24"/>
          <w:szCs w:val="24"/>
          <w:lang w:bidi="hi-IN"/>
        </w:rPr>
        <w:t>tenuto conto:</w:t>
      </w:r>
    </w:p>
    <w:p w14:paraId="1C1D61B5" w14:textId="699D91C4" w:rsidR="00A81700" w:rsidRPr="00A81700" w:rsidRDefault="00A81700" w:rsidP="00A81700">
      <w:pPr>
        <w:suppressAutoHyphens/>
        <w:autoSpaceDN w:val="0"/>
        <w:spacing w:after="120" w:line="276" w:lineRule="auto"/>
        <w:ind w:firstLine="709"/>
        <w:jc w:val="both"/>
        <w:textAlignment w:val="baseline"/>
        <w:rPr>
          <w:rFonts w:ascii="Times New Roman" w:eastAsia="NSimSun" w:hAnsi="Times New Roman" w:cs="Times New Roman"/>
          <w:color w:val="000000"/>
          <w:kern w:val="3"/>
          <w:sz w:val="24"/>
          <w:szCs w:val="24"/>
          <w:lang w:bidi="hi-IN"/>
        </w:rPr>
      </w:pPr>
      <w:r w:rsidRPr="00A81700">
        <w:rPr>
          <w:rFonts w:ascii="Times New Roman" w:eastAsia="NSimSun" w:hAnsi="Times New Roman" w:cs="Times New Roman"/>
          <w:color w:val="000000"/>
          <w:kern w:val="3"/>
          <w:sz w:val="24"/>
          <w:szCs w:val="24"/>
          <w:lang w:bidi="hi-IN"/>
        </w:rPr>
        <w:t>- della peculiarità dei destinatari, ossia persone che, per ragioni di disagio sociale o economico,</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non</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accedono o hanno difficoltà di accesso alle cure sanitarie;</w:t>
      </w:r>
    </w:p>
    <w:p w14:paraId="08EE86AC" w14:textId="31567ADD" w:rsidR="00A81700" w:rsidRPr="00A81700" w:rsidRDefault="00A81700" w:rsidP="00A81700">
      <w:pPr>
        <w:suppressAutoHyphens/>
        <w:autoSpaceDN w:val="0"/>
        <w:spacing w:after="120" w:line="276" w:lineRule="auto"/>
        <w:ind w:firstLine="709"/>
        <w:jc w:val="both"/>
        <w:textAlignment w:val="baseline"/>
        <w:rPr>
          <w:rFonts w:ascii="Times New Roman" w:eastAsia="NSimSun" w:hAnsi="Times New Roman" w:cs="Times New Roman"/>
          <w:color w:val="000000"/>
          <w:kern w:val="3"/>
          <w:sz w:val="24"/>
          <w:szCs w:val="24"/>
          <w:lang w:bidi="hi-IN"/>
        </w:rPr>
      </w:pPr>
      <w:r w:rsidRPr="00A81700">
        <w:rPr>
          <w:rFonts w:ascii="Times New Roman" w:eastAsia="NSimSun" w:hAnsi="Times New Roman" w:cs="Times New Roman"/>
          <w:color w:val="000000"/>
          <w:kern w:val="3"/>
          <w:sz w:val="24"/>
          <w:szCs w:val="24"/>
          <w:lang w:bidi="hi-IN"/>
        </w:rPr>
        <w:lastRenderedPageBreak/>
        <w:t>- delle soluzioni organizzative previste dal PNES per il contrasto alla povertà sanitaria, ovvero</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attività di ambulatori di prossimità e motorhome itineranti;</w:t>
      </w:r>
    </w:p>
    <w:p w14:paraId="15A67443" w14:textId="393606DB" w:rsidR="00A81700" w:rsidRDefault="00A81700" w:rsidP="00A81700">
      <w:pPr>
        <w:suppressAutoHyphens/>
        <w:autoSpaceDN w:val="0"/>
        <w:spacing w:after="120" w:line="276" w:lineRule="auto"/>
        <w:ind w:firstLine="709"/>
        <w:jc w:val="both"/>
        <w:textAlignment w:val="baseline"/>
        <w:rPr>
          <w:rFonts w:ascii="Times New Roman" w:eastAsia="NSimSun" w:hAnsi="Times New Roman" w:cs="Times New Roman"/>
          <w:color w:val="000000"/>
          <w:kern w:val="3"/>
          <w:sz w:val="24"/>
          <w:szCs w:val="24"/>
          <w:lang w:bidi="hi-IN"/>
        </w:rPr>
      </w:pPr>
      <w:r w:rsidRPr="00A81700">
        <w:rPr>
          <w:rFonts w:ascii="Times New Roman" w:eastAsia="NSimSun" w:hAnsi="Times New Roman" w:cs="Times New Roman"/>
          <w:color w:val="000000"/>
          <w:kern w:val="3"/>
          <w:sz w:val="24"/>
          <w:szCs w:val="24"/>
          <w:lang w:bidi="hi-IN"/>
        </w:rPr>
        <w:t>- dell’esperienza dell’Organismo Intermedio nella tematica e delle modalità operative consolidat</w:t>
      </w:r>
      <w:r>
        <w:rPr>
          <w:rFonts w:ascii="Times New Roman" w:eastAsia="NSimSun" w:hAnsi="Times New Roman" w:cs="Times New Roman"/>
          <w:color w:val="000000"/>
          <w:kern w:val="3"/>
          <w:sz w:val="24"/>
          <w:szCs w:val="24"/>
          <w:lang w:bidi="hi-IN"/>
        </w:rPr>
        <w:t xml:space="preserve">e </w:t>
      </w:r>
      <w:r w:rsidRPr="00A81700">
        <w:rPr>
          <w:rFonts w:ascii="Times New Roman" w:eastAsia="NSimSun" w:hAnsi="Times New Roman" w:cs="Times New Roman"/>
          <w:color w:val="000000"/>
          <w:kern w:val="3"/>
          <w:sz w:val="24"/>
          <w:szCs w:val="24"/>
          <w:lang w:bidi="hi-IN"/>
        </w:rPr>
        <w:t>presso lo stesso, come definite nel “Disciplinare per l’erogazione in regime di solidarietà di beni e</w:t>
      </w:r>
      <w:r>
        <w:rPr>
          <w:rFonts w:ascii="Times New Roman" w:eastAsia="NSimSun" w:hAnsi="Times New Roman" w:cs="Times New Roman"/>
          <w:color w:val="000000"/>
          <w:kern w:val="3"/>
          <w:sz w:val="24"/>
          <w:szCs w:val="24"/>
          <w:lang w:bidi="hi-IN"/>
        </w:rPr>
        <w:t xml:space="preserve"> </w:t>
      </w:r>
      <w:r w:rsidRPr="00A81700">
        <w:rPr>
          <w:rFonts w:ascii="Times New Roman" w:eastAsia="NSimSun" w:hAnsi="Times New Roman" w:cs="Times New Roman"/>
          <w:color w:val="000000"/>
          <w:kern w:val="3"/>
          <w:sz w:val="24"/>
          <w:szCs w:val="24"/>
          <w:lang w:bidi="hi-IN"/>
        </w:rPr>
        <w:t>prestazioni sanitarie in favore dell’utenza che versa in condizioni di indigenza e di povertà”</w:t>
      </w:r>
    </w:p>
    <w:p w14:paraId="60F4FDB7" w14:textId="55C4750B" w:rsidR="00CF3DAA" w:rsidRDefault="00CF3DAA" w:rsidP="00CF3DAA">
      <w:pPr>
        <w:suppressAutoHyphens/>
        <w:autoSpaceDN w:val="0"/>
        <w:spacing w:after="0" w:line="276" w:lineRule="auto"/>
        <w:jc w:val="both"/>
        <w:textAlignment w:val="baseline"/>
        <w:rPr>
          <w:rFonts w:ascii="Cambria Math" w:eastAsia="NSimSun" w:hAnsi="Cambria Math" w:cs="Arial"/>
          <w:b/>
          <w:bCs/>
          <w:color w:val="000000"/>
          <w:kern w:val="3"/>
          <w:sz w:val="24"/>
          <w:szCs w:val="24"/>
          <w:lang w:eastAsia="it-IT" w:bidi="hi-IN"/>
        </w:rPr>
      </w:pPr>
    </w:p>
    <w:p w14:paraId="6CCB0507" w14:textId="77777777" w:rsidR="008A4177" w:rsidRPr="00CF3DAA" w:rsidRDefault="008A4177" w:rsidP="008A4177">
      <w:pPr>
        <w:suppressAutoHyphens/>
        <w:autoSpaceDN w:val="0"/>
        <w:spacing w:after="0" w:line="276" w:lineRule="auto"/>
        <w:jc w:val="center"/>
        <w:textAlignment w:val="baseline"/>
        <w:rPr>
          <w:rFonts w:ascii="Cambria Math" w:eastAsia="NSimSun" w:hAnsi="Cambria Math" w:cs="Arial"/>
          <w:b/>
          <w:bCs/>
          <w:color w:val="000000"/>
          <w:kern w:val="3"/>
          <w:sz w:val="24"/>
          <w:szCs w:val="24"/>
          <w:lang w:eastAsia="it-IT" w:bidi="hi-IN"/>
        </w:rPr>
      </w:pPr>
    </w:p>
    <w:p w14:paraId="3A529423" w14:textId="6F82964A" w:rsidR="00CF3DAA" w:rsidRPr="00CF3DAA" w:rsidRDefault="00CF3DAA" w:rsidP="008A4177">
      <w:pPr>
        <w:suppressAutoHyphens/>
        <w:autoSpaceDN w:val="0"/>
        <w:spacing w:after="0" w:line="276" w:lineRule="auto"/>
        <w:jc w:val="center"/>
        <w:textAlignment w:val="baseline"/>
        <w:rPr>
          <w:rFonts w:ascii="Times New Roman" w:eastAsia="NSimSun" w:hAnsi="Times New Roman" w:cs="Times New Roman"/>
          <w:color w:val="000000"/>
          <w:kern w:val="3"/>
          <w:sz w:val="24"/>
          <w:szCs w:val="24"/>
          <w:lang w:eastAsia="it-IT" w:bidi="hi-IN"/>
        </w:rPr>
      </w:pPr>
      <w:r>
        <w:rPr>
          <w:rFonts w:ascii="Times New Roman" w:eastAsia="NSimSun" w:hAnsi="Times New Roman" w:cs="Times New Roman"/>
          <w:b/>
          <w:bCs/>
          <w:color w:val="000000"/>
          <w:kern w:val="3"/>
          <w:sz w:val="24"/>
          <w:szCs w:val="24"/>
          <w:lang w:eastAsia="it-IT" w:bidi="hi-IN"/>
        </w:rPr>
        <w:t>a</w:t>
      </w:r>
      <w:r w:rsidRPr="00CF3DAA">
        <w:rPr>
          <w:rFonts w:ascii="Times New Roman" w:eastAsia="NSimSun" w:hAnsi="Times New Roman" w:cs="Times New Roman"/>
          <w:b/>
          <w:bCs/>
          <w:color w:val="000000"/>
          <w:kern w:val="3"/>
          <w:sz w:val="24"/>
          <w:szCs w:val="24"/>
          <w:lang w:eastAsia="it-IT" w:bidi="hi-IN"/>
        </w:rPr>
        <w:t>rt. 1 – Oggetto dell’avviso</w:t>
      </w:r>
    </w:p>
    <w:p w14:paraId="6957D4E7" w14:textId="7C5FB70F" w:rsidR="003E1070" w:rsidRPr="003E1070" w:rsidRDefault="00CF3DAA" w:rsidP="00E43878">
      <w:pPr>
        <w:pStyle w:val="Paragrafoelenco"/>
        <w:numPr>
          <w:ilvl w:val="0"/>
          <w:numId w:val="21"/>
        </w:numPr>
        <w:spacing w:line="276" w:lineRule="auto"/>
        <w:jc w:val="both"/>
        <w:rPr>
          <w:rFonts w:ascii="Times New Roman" w:eastAsia="NSimSun" w:hAnsi="Times New Roman" w:cs="Times New Roman"/>
          <w:color w:val="000000" w:themeColor="text1"/>
          <w:sz w:val="24"/>
          <w:szCs w:val="24"/>
          <w:lang w:eastAsia="it-IT"/>
        </w:rPr>
      </w:pPr>
      <w:r w:rsidRPr="003E1070">
        <w:rPr>
          <w:rFonts w:ascii="Times New Roman" w:eastAsia="Times New Roman" w:hAnsi="Times New Roman" w:cs="Times New Roman"/>
          <w:color w:val="000000" w:themeColor="text1"/>
          <w:sz w:val="24"/>
          <w:szCs w:val="24"/>
        </w:rPr>
        <w:t xml:space="preserve">Il presente Avviso di selezione (a seguire anche “Avviso”), adottato ai sensi dell’art. 55, co. 3, del </w:t>
      </w:r>
      <w:proofErr w:type="spellStart"/>
      <w:r w:rsidRPr="003E1070">
        <w:rPr>
          <w:rFonts w:ascii="Times New Roman" w:eastAsia="Times New Roman" w:hAnsi="Times New Roman" w:cs="Times New Roman"/>
          <w:color w:val="000000" w:themeColor="text1"/>
          <w:sz w:val="24"/>
          <w:szCs w:val="24"/>
        </w:rPr>
        <w:t>D.Lgs.</w:t>
      </w:r>
      <w:proofErr w:type="spellEnd"/>
      <w:r w:rsidRPr="003E1070">
        <w:rPr>
          <w:rFonts w:ascii="Times New Roman" w:eastAsia="Times New Roman" w:hAnsi="Times New Roman" w:cs="Times New Roman"/>
          <w:color w:val="000000" w:themeColor="text1"/>
          <w:sz w:val="24"/>
          <w:szCs w:val="24"/>
        </w:rPr>
        <w:t xml:space="preserve"> n. 117/2017 e del D.M. n. 72/2021 del Ministero del Lavoro e delle Politiche Sociali, garantendo sempre e comunque i principi dell’art. 1 della L. 241/1990, è finalizzato ad avviare una procedura di collaborazione mediante co-progettazione </w:t>
      </w:r>
      <w:r w:rsidR="003E1070">
        <w:rPr>
          <w:rFonts w:ascii="Times New Roman" w:eastAsia="Times New Roman" w:hAnsi="Times New Roman" w:cs="Times New Roman"/>
          <w:color w:val="000000" w:themeColor="text1"/>
          <w:sz w:val="24"/>
          <w:szCs w:val="24"/>
        </w:rPr>
        <w:t xml:space="preserve">con gli </w:t>
      </w:r>
      <w:r w:rsidR="003E1070" w:rsidRPr="003E1070">
        <w:rPr>
          <w:rFonts w:ascii="Times New Roman" w:eastAsia="Times New Roman" w:hAnsi="Times New Roman" w:cs="Times New Roman"/>
          <w:color w:val="000000" w:themeColor="text1"/>
          <w:sz w:val="24"/>
          <w:szCs w:val="24"/>
        </w:rPr>
        <w:t xml:space="preserve">Enti del Terzo Settore (in avanti anche solo “ETS”), </w:t>
      </w:r>
      <w:r w:rsidRPr="003E1070">
        <w:rPr>
          <w:rFonts w:ascii="Times New Roman" w:eastAsia="NSimSun" w:hAnsi="Times New Roman" w:cs="Times New Roman"/>
          <w:color w:val="000000" w:themeColor="text1"/>
          <w:sz w:val="24"/>
          <w:szCs w:val="24"/>
          <w:lang w:eastAsia="it-IT"/>
        </w:rPr>
        <w:t xml:space="preserve">per la </w:t>
      </w:r>
      <w:r w:rsidR="009C73F0" w:rsidRPr="003E1070">
        <w:rPr>
          <w:rFonts w:ascii="Times New Roman" w:eastAsia="NSimSun" w:hAnsi="Times New Roman" w:cs="Times New Roman"/>
          <w:b/>
          <w:color w:val="000000" w:themeColor="text1"/>
          <w:sz w:val="24"/>
          <w:szCs w:val="24"/>
          <w:lang w:eastAsia="it-IT"/>
        </w:rPr>
        <w:t>identificazione dei soggetti beneficiari</w:t>
      </w:r>
      <w:r w:rsidR="009C73F0" w:rsidRPr="003E1070">
        <w:rPr>
          <w:rFonts w:ascii="Times New Roman" w:eastAsia="NSimSun" w:hAnsi="Times New Roman" w:cs="Times New Roman"/>
          <w:color w:val="000000" w:themeColor="text1"/>
          <w:sz w:val="24"/>
          <w:szCs w:val="24"/>
          <w:lang w:eastAsia="it-IT"/>
        </w:rPr>
        <w:t xml:space="preserve"> </w:t>
      </w:r>
      <w:r w:rsidR="003E1070" w:rsidRPr="003E1070">
        <w:rPr>
          <w:rFonts w:ascii="Times New Roman" w:eastAsia="NSimSun" w:hAnsi="Times New Roman" w:cs="Times New Roman"/>
          <w:color w:val="000000" w:themeColor="text1"/>
          <w:sz w:val="24"/>
          <w:szCs w:val="24"/>
          <w:lang w:eastAsia="it-IT"/>
        </w:rPr>
        <w:t>degli</w:t>
      </w:r>
      <w:r w:rsidRPr="003E1070">
        <w:rPr>
          <w:rFonts w:ascii="Times New Roman" w:eastAsia="NSimSun" w:hAnsi="Times New Roman" w:cs="Times New Roman"/>
          <w:color w:val="000000" w:themeColor="text1"/>
          <w:sz w:val="24"/>
          <w:szCs w:val="24"/>
          <w:lang w:eastAsia="it-IT"/>
        </w:rPr>
        <w:t xml:space="preserve"> interventi socio-sanitari nell’ambito del progetto citato in premessa</w:t>
      </w:r>
      <w:r w:rsidR="003E1070" w:rsidRPr="003E1070">
        <w:rPr>
          <w:rFonts w:ascii="Times New Roman" w:eastAsia="NSimSun" w:hAnsi="Times New Roman" w:cs="Times New Roman"/>
          <w:color w:val="000000" w:themeColor="text1"/>
          <w:sz w:val="24"/>
          <w:szCs w:val="24"/>
          <w:lang w:eastAsia="it-IT"/>
        </w:rPr>
        <w:t>.</w:t>
      </w:r>
      <w:r w:rsidRPr="003E1070">
        <w:rPr>
          <w:rFonts w:ascii="Times New Roman" w:eastAsia="NSimSun" w:hAnsi="Times New Roman" w:cs="Times New Roman"/>
          <w:color w:val="000000" w:themeColor="text1"/>
          <w:sz w:val="24"/>
          <w:szCs w:val="24"/>
          <w:lang w:eastAsia="it-IT"/>
        </w:rPr>
        <w:t xml:space="preserve"> </w:t>
      </w:r>
    </w:p>
    <w:p w14:paraId="0D09CAF3" w14:textId="5BF0194D" w:rsidR="00CF3DAA" w:rsidRPr="003E1070" w:rsidRDefault="003E1070" w:rsidP="003E1070">
      <w:pPr>
        <w:pStyle w:val="Paragrafoelenco"/>
        <w:spacing w:line="276" w:lineRule="auto"/>
        <w:jc w:val="both"/>
        <w:rPr>
          <w:rFonts w:ascii="Times New Roman" w:eastAsia="Times New Roman" w:hAnsi="Times New Roman" w:cs="Times New Roman"/>
          <w:color w:val="000000" w:themeColor="text1"/>
          <w:sz w:val="24"/>
          <w:szCs w:val="24"/>
        </w:rPr>
      </w:pPr>
      <w:r w:rsidRPr="003E1070">
        <w:rPr>
          <w:rFonts w:ascii="Times New Roman" w:eastAsia="Times New Roman" w:hAnsi="Times New Roman" w:cs="Times New Roman"/>
          <w:color w:val="000000" w:themeColor="text1"/>
          <w:sz w:val="24"/>
          <w:szCs w:val="24"/>
        </w:rPr>
        <w:t>Gli</w:t>
      </w:r>
      <w:r>
        <w:rPr>
          <w:rFonts w:ascii="Times New Roman" w:eastAsia="Times New Roman" w:hAnsi="Times New Roman" w:cs="Times New Roman"/>
          <w:color w:val="000000" w:themeColor="text1"/>
          <w:sz w:val="24"/>
          <w:szCs w:val="24"/>
        </w:rPr>
        <w:t xml:space="preserve"> ETS possono partecipare </w:t>
      </w:r>
      <w:r w:rsidRPr="003E1070">
        <w:rPr>
          <w:rFonts w:ascii="Times New Roman" w:eastAsia="Times New Roman" w:hAnsi="Times New Roman" w:cs="Times New Roman"/>
          <w:color w:val="000000" w:themeColor="text1"/>
          <w:sz w:val="24"/>
          <w:szCs w:val="24"/>
        </w:rPr>
        <w:t>in form</w:t>
      </w:r>
      <w:r>
        <w:rPr>
          <w:rFonts w:ascii="Times New Roman" w:eastAsia="Times New Roman" w:hAnsi="Times New Roman" w:cs="Times New Roman"/>
          <w:color w:val="000000" w:themeColor="text1"/>
          <w:sz w:val="24"/>
          <w:szCs w:val="24"/>
        </w:rPr>
        <w:t xml:space="preserve">a singola o in forma associata </w:t>
      </w:r>
      <w:r w:rsidRPr="003E1070">
        <w:rPr>
          <w:rFonts w:ascii="Times New Roman" w:eastAsia="Times New Roman" w:hAnsi="Times New Roman" w:cs="Times New Roman"/>
          <w:color w:val="000000" w:themeColor="text1"/>
          <w:sz w:val="24"/>
          <w:szCs w:val="24"/>
        </w:rPr>
        <w:t>costituita</w:t>
      </w:r>
      <w:r w:rsidRPr="003E1070">
        <w:rPr>
          <w:rFonts w:ascii="Times New Roman" w:eastAsia="Times New Roman" w:hAnsi="Times New Roman" w:cs="Times New Roman"/>
          <w:strike/>
          <w:color w:val="000000" w:themeColor="text1"/>
          <w:sz w:val="24"/>
          <w:szCs w:val="24"/>
        </w:rPr>
        <w:t xml:space="preserve"> </w:t>
      </w:r>
      <w:r w:rsidRPr="003E1070">
        <w:rPr>
          <w:rFonts w:ascii="Times New Roman" w:eastAsia="Times New Roman" w:hAnsi="Times New Roman" w:cs="Times New Roman"/>
          <w:color w:val="000000" w:themeColor="text1"/>
          <w:sz w:val="24"/>
          <w:szCs w:val="24"/>
        </w:rPr>
        <w:t xml:space="preserve">o costituenda </w:t>
      </w:r>
      <w:r w:rsidR="00CF3DAA" w:rsidRPr="003E1070">
        <w:rPr>
          <w:rFonts w:ascii="Times New Roman" w:eastAsia="Times New Roman" w:hAnsi="Times New Roman" w:cs="Times New Roman"/>
          <w:color w:val="000000" w:themeColor="text1"/>
          <w:sz w:val="24"/>
          <w:szCs w:val="24"/>
        </w:rPr>
        <w:t xml:space="preserve">basata </w:t>
      </w:r>
      <w:r w:rsidR="00D056F7" w:rsidRPr="003E1070">
        <w:rPr>
          <w:rFonts w:ascii="Times New Roman" w:eastAsia="Times New Roman" w:hAnsi="Times New Roman" w:cs="Times New Roman"/>
          <w:color w:val="000000" w:themeColor="text1"/>
          <w:sz w:val="24"/>
          <w:szCs w:val="24"/>
        </w:rPr>
        <w:t>in ossequio a quanto descritto nel successivo articolo 2 del presente avviso.</w:t>
      </w:r>
    </w:p>
    <w:p w14:paraId="73B65A0F" w14:textId="77777777" w:rsidR="00CF3DAA" w:rsidRPr="00CF3DAA" w:rsidRDefault="00CF3DAA" w:rsidP="00CF3DAA">
      <w:pPr>
        <w:suppressAutoHyphens/>
        <w:autoSpaceDN w:val="0"/>
        <w:spacing w:after="0" w:line="276" w:lineRule="auto"/>
        <w:jc w:val="both"/>
        <w:textAlignment w:val="baseline"/>
        <w:rPr>
          <w:rFonts w:ascii="Times New Roman" w:eastAsia="NSimSun" w:hAnsi="Times New Roman" w:cs="Times New Roman"/>
          <w:b/>
          <w:bCs/>
          <w:color w:val="000000"/>
          <w:kern w:val="3"/>
          <w:sz w:val="24"/>
          <w:szCs w:val="24"/>
          <w:lang w:eastAsia="it-IT" w:bidi="hi-IN"/>
        </w:rPr>
      </w:pPr>
    </w:p>
    <w:p w14:paraId="35A9DAB9" w14:textId="77777777" w:rsidR="00CF3DAA" w:rsidRPr="00CF3DAA" w:rsidRDefault="00CF3DAA" w:rsidP="00233AC9">
      <w:pPr>
        <w:suppressAutoHyphens/>
        <w:autoSpaceDN w:val="0"/>
        <w:spacing w:after="0" w:line="276" w:lineRule="auto"/>
        <w:jc w:val="center"/>
        <w:textAlignment w:val="baseline"/>
        <w:rPr>
          <w:rFonts w:ascii="Times New Roman" w:eastAsia="NSimSun" w:hAnsi="Times New Roman" w:cs="Times New Roman"/>
          <w:b/>
          <w:bCs/>
          <w:color w:val="000000"/>
          <w:kern w:val="3"/>
          <w:sz w:val="24"/>
          <w:szCs w:val="24"/>
          <w:lang w:eastAsia="it-IT" w:bidi="hi-IN"/>
        </w:rPr>
      </w:pPr>
      <w:r w:rsidRPr="00CF3DAA">
        <w:rPr>
          <w:rFonts w:ascii="Times New Roman" w:eastAsia="NSimSun" w:hAnsi="Times New Roman" w:cs="Times New Roman"/>
          <w:b/>
          <w:bCs/>
          <w:color w:val="000000"/>
          <w:kern w:val="3"/>
          <w:sz w:val="24"/>
          <w:szCs w:val="24"/>
          <w:lang w:eastAsia="it-IT" w:bidi="hi-IN"/>
        </w:rPr>
        <w:t>Art. 2 – Indirizzi per la co-progettazione</w:t>
      </w:r>
    </w:p>
    <w:p w14:paraId="5038CCFD" w14:textId="77777777" w:rsidR="00CF3DAA" w:rsidRPr="00CF3DAA" w:rsidRDefault="00CF3DAA" w:rsidP="00CF3DAA">
      <w:pPr>
        <w:suppressAutoHyphens/>
        <w:autoSpaceDN w:val="0"/>
        <w:spacing w:after="0" w:line="276" w:lineRule="auto"/>
        <w:jc w:val="both"/>
        <w:textAlignment w:val="baseline"/>
        <w:rPr>
          <w:rFonts w:ascii="Times New Roman" w:eastAsia="NSimSun" w:hAnsi="Times New Roman" w:cs="Times New Roman"/>
          <w:color w:val="000000"/>
          <w:kern w:val="3"/>
          <w:sz w:val="24"/>
          <w:szCs w:val="24"/>
          <w:lang w:eastAsia="it-IT" w:bidi="hi-IN"/>
        </w:rPr>
      </w:pPr>
    </w:p>
    <w:p w14:paraId="2E1CE153" w14:textId="77777777" w:rsidR="00CF3DAA" w:rsidRPr="00CF3DAA" w:rsidRDefault="00CF3DAA" w:rsidP="00D056F7">
      <w:pPr>
        <w:suppressAutoHyphens/>
        <w:autoSpaceDN w:val="0"/>
        <w:spacing w:after="0" w:line="276" w:lineRule="auto"/>
        <w:jc w:val="both"/>
        <w:textAlignment w:val="baseline"/>
        <w:rPr>
          <w:rFonts w:ascii="Times New Roman" w:eastAsia="NSimSun" w:hAnsi="Times New Roman" w:cs="Times New Roman"/>
          <w:color w:val="000000"/>
          <w:kern w:val="3"/>
          <w:sz w:val="24"/>
          <w:szCs w:val="24"/>
          <w:lang w:eastAsia="it-IT" w:bidi="hi-IN"/>
        </w:rPr>
      </w:pPr>
      <w:r w:rsidRPr="00CF3DAA">
        <w:rPr>
          <w:rFonts w:ascii="Times New Roman" w:eastAsia="NSimSun" w:hAnsi="Times New Roman" w:cs="Times New Roman"/>
          <w:color w:val="000000"/>
          <w:kern w:val="3"/>
          <w:sz w:val="24"/>
          <w:szCs w:val="24"/>
          <w:lang w:eastAsia="it-IT" w:bidi="hi-IN"/>
        </w:rPr>
        <w:t>Gli ETS che manifesteranno il proprio interesse a partecipare alla presente procedura, previa verifica del possesso dei requisiti di partecipazione e, nel caso previsto dall’art. 5, del rispetto dei criteri di selezione previsti dal presente avviso, verranno invitati a partecipare ad un tavolo di co-progettazione.</w:t>
      </w:r>
    </w:p>
    <w:p w14:paraId="24FCF7B5" w14:textId="77777777" w:rsidR="00CF3DAA" w:rsidRPr="00CF3DAA" w:rsidRDefault="00CF3DAA" w:rsidP="00CF3DAA">
      <w:pPr>
        <w:suppressAutoHyphens/>
        <w:autoSpaceDN w:val="0"/>
        <w:spacing w:after="0" w:line="276" w:lineRule="auto"/>
        <w:ind w:left="720"/>
        <w:jc w:val="both"/>
        <w:textAlignment w:val="baseline"/>
        <w:rPr>
          <w:rFonts w:ascii="Times New Roman" w:eastAsia="NSimSun" w:hAnsi="Times New Roman" w:cs="Times New Roman"/>
          <w:color w:val="000000"/>
          <w:kern w:val="3"/>
          <w:sz w:val="24"/>
          <w:szCs w:val="24"/>
          <w:lang w:eastAsia="it-IT" w:bidi="hi-IN"/>
        </w:rPr>
      </w:pPr>
    </w:p>
    <w:p w14:paraId="17B7AA55" w14:textId="3C439C81" w:rsidR="00CF3DAA" w:rsidRDefault="00CF3DAA" w:rsidP="005A722C">
      <w:pPr>
        <w:suppressAutoHyphens/>
        <w:autoSpaceDN w:val="0"/>
        <w:spacing w:after="0" w:line="276" w:lineRule="auto"/>
        <w:jc w:val="both"/>
        <w:textAlignment w:val="baseline"/>
        <w:rPr>
          <w:rFonts w:ascii="Times New Roman" w:eastAsia="NSimSun" w:hAnsi="Times New Roman" w:cs="Times New Roman"/>
          <w:color w:val="000000"/>
          <w:kern w:val="3"/>
          <w:sz w:val="24"/>
          <w:szCs w:val="24"/>
          <w:lang w:eastAsia="it-IT" w:bidi="hi-IN"/>
        </w:rPr>
      </w:pPr>
      <w:r w:rsidRPr="00CF3DAA">
        <w:rPr>
          <w:rFonts w:ascii="Times New Roman" w:eastAsia="NSimSun" w:hAnsi="Times New Roman" w:cs="Times New Roman"/>
          <w:color w:val="000000"/>
          <w:kern w:val="3"/>
          <w:sz w:val="24"/>
          <w:szCs w:val="24"/>
          <w:lang w:eastAsia="it-IT" w:bidi="hi-IN"/>
        </w:rPr>
        <w:t xml:space="preserve">Il tavolo sarà chiamato a co-progettare un modello di collaborazione tra </w:t>
      </w:r>
      <w:r w:rsidR="00913AAF">
        <w:rPr>
          <w:rFonts w:ascii="Times New Roman" w:eastAsia="NSimSun" w:hAnsi="Times New Roman" w:cs="Times New Roman"/>
          <w:color w:val="000000"/>
          <w:kern w:val="3"/>
          <w:sz w:val="24"/>
          <w:szCs w:val="24"/>
          <w:lang w:eastAsia="it-IT" w:bidi="hi-IN"/>
        </w:rPr>
        <w:t xml:space="preserve">la </w:t>
      </w:r>
      <w:r w:rsidR="00635993">
        <w:rPr>
          <w:rFonts w:ascii="Times New Roman" w:eastAsia="NSimSun" w:hAnsi="Times New Roman" w:cs="Times New Roman"/>
          <w:color w:val="000000"/>
          <w:kern w:val="3"/>
          <w:sz w:val="24"/>
          <w:szCs w:val="24"/>
          <w:lang w:eastAsia="it-IT" w:bidi="hi-IN"/>
        </w:rPr>
        <w:t>A</w:t>
      </w:r>
      <w:r w:rsidR="00233AC9">
        <w:rPr>
          <w:rFonts w:ascii="Times New Roman" w:eastAsia="NSimSun" w:hAnsi="Times New Roman" w:cs="Times New Roman"/>
          <w:color w:val="000000"/>
          <w:kern w:val="3"/>
          <w:sz w:val="24"/>
          <w:szCs w:val="24"/>
          <w:lang w:eastAsia="it-IT" w:bidi="hi-IN"/>
        </w:rPr>
        <w:t>zienda Sanitaria Napoli 3 Sud</w:t>
      </w:r>
      <w:r w:rsidR="00FE5436" w:rsidRPr="00CF3DAA">
        <w:rPr>
          <w:rFonts w:ascii="Times New Roman" w:eastAsia="NSimSun" w:hAnsi="Times New Roman" w:cs="Times New Roman"/>
          <w:color w:val="000000"/>
          <w:kern w:val="3"/>
          <w:sz w:val="24"/>
          <w:szCs w:val="24"/>
          <w:lang w:eastAsia="it-IT" w:bidi="hi-IN"/>
        </w:rPr>
        <w:t xml:space="preserve"> </w:t>
      </w:r>
      <w:r w:rsidRPr="00CF3DAA">
        <w:rPr>
          <w:rFonts w:ascii="Times New Roman" w:eastAsia="NSimSun" w:hAnsi="Times New Roman" w:cs="Times New Roman"/>
          <w:color w:val="000000"/>
          <w:kern w:val="3"/>
          <w:sz w:val="24"/>
          <w:szCs w:val="24"/>
          <w:lang w:eastAsia="it-IT" w:bidi="hi-IN"/>
        </w:rPr>
        <w:t>ed ETS in grado di soddisfare le seguenti esigenze:</w:t>
      </w:r>
    </w:p>
    <w:p w14:paraId="2E3E7246" w14:textId="77777777" w:rsidR="004956CF" w:rsidRPr="004956CF" w:rsidRDefault="004956CF" w:rsidP="004956CF">
      <w:pPr>
        <w:pStyle w:val="Paragrafoelenco"/>
        <w:ind w:left="567"/>
        <w:jc w:val="both"/>
        <w:rPr>
          <w:rFonts w:ascii="Times New Roman" w:eastAsia="NSimSun" w:hAnsi="Times New Roman" w:cs="Times New Roman"/>
          <w:color w:val="000000"/>
          <w:kern w:val="3"/>
          <w:sz w:val="24"/>
          <w:szCs w:val="24"/>
          <w:lang w:eastAsia="it-IT" w:bidi="hi-IN"/>
        </w:rPr>
      </w:pPr>
    </w:p>
    <w:p w14:paraId="62992B59" w14:textId="16DC5590" w:rsidR="00913AAF" w:rsidRDefault="003E1070" w:rsidP="00E43878">
      <w:pPr>
        <w:pStyle w:val="Paragrafoelenco"/>
        <w:numPr>
          <w:ilvl w:val="0"/>
          <w:numId w:val="13"/>
        </w:numPr>
        <w:ind w:left="567"/>
        <w:jc w:val="both"/>
        <w:rPr>
          <w:rFonts w:ascii="Times New Roman" w:eastAsia="NSimSun" w:hAnsi="Times New Roman" w:cs="Times New Roman"/>
          <w:color w:val="000000"/>
          <w:kern w:val="3"/>
          <w:sz w:val="24"/>
          <w:szCs w:val="24"/>
          <w:lang w:eastAsia="it-IT" w:bidi="hi-IN"/>
        </w:rPr>
      </w:pPr>
      <w:r w:rsidRPr="004956CF">
        <w:rPr>
          <w:rFonts w:ascii="Times New Roman" w:eastAsia="NSimSun" w:hAnsi="Times New Roman" w:cs="Times New Roman"/>
          <w:color w:val="000000"/>
          <w:kern w:val="3"/>
          <w:sz w:val="24"/>
          <w:szCs w:val="24"/>
          <w:lang w:eastAsia="it-IT" w:bidi="hi-IN"/>
        </w:rPr>
        <w:t>Identificazione dei soggetti beneficiari</w:t>
      </w:r>
      <w:r w:rsidR="000B019E">
        <w:rPr>
          <w:rFonts w:ascii="Times New Roman" w:eastAsia="NSimSun" w:hAnsi="Times New Roman" w:cs="Times New Roman"/>
          <w:color w:val="000000"/>
          <w:kern w:val="3"/>
          <w:sz w:val="24"/>
          <w:szCs w:val="24"/>
          <w:lang w:eastAsia="it-IT" w:bidi="hi-IN"/>
        </w:rPr>
        <w:t>.</w:t>
      </w:r>
    </w:p>
    <w:p w14:paraId="1DCB3DFF" w14:textId="21757B20" w:rsidR="000B019E" w:rsidRPr="000B019E" w:rsidRDefault="000B019E" w:rsidP="000B019E">
      <w:pPr>
        <w:pStyle w:val="Paragrafoelenco"/>
        <w:numPr>
          <w:ilvl w:val="0"/>
          <w:numId w:val="23"/>
        </w:numPr>
        <w:jc w:val="both"/>
        <w:rPr>
          <w:rFonts w:ascii="Times New Roman" w:eastAsia="NSimSun" w:hAnsi="Times New Roman" w:cs="Times New Roman"/>
          <w:i/>
          <w:iCs/>
          <w:color w:val="000000"/>
          <w:kern w:val="3"/>
          <w:sz w:val="24"/>
          <w:szCs w:val="24"/>
          <w:lang w:eastAsia="it-IT" w:bidi="hi-IN"/>
        </w:rPr>
      </w:pPr>
      <w:r w:rsidRPr="00C61953">
        <w:rPr>
          <w:rFonts w:ascii="Times New Roman" w:eastAsia="NSimSun" w:hAnsi="Times New Roman" w:cs="Times New Roman"/>
          <w:color w:val="000000"/>
          <w:kern w:val="3"/>
          <w:sz w:val="24"/>
          <w:szCs w:val="24"/>
          <w:lang w:eastAsia="it-IT" w:bidi="hi-IN"/>
        </w:rPr>
        <w:t>In riferimento ai principali gruppi di destinatari il Programma identifica per soggetti beneficiari:</w:t>
      </w:r>
      <w:r>
        <w:t xml:space="preserve"> “</w:t>
      </w:r>
      <w:r w:rsidRPr="000B019E">
        <w:rPr>
          <w:rFonts w:ascii="Times New Roman" w:eastAsia="NSimSun" w:hAnsi="Times New Roman" w:cs="Times New Roman"/>
          <w:i/>
          <w:iCs/>
          <w:color w:val="000000"/>
          <w:kern w:val="3"/>
          <w:sz w:val="24"/>
          <w:szCs w:val="24"/>
          <w:lang w:eastAsia="it-IT" w:bidi="hi-IN"/>
        </w:rPr>
        <w:t>individui in stato di vulnerabilità socio economica che non riescono ad ottenere una presa in carico sanitaria e socio sanitaria adeguata (es. individui con mancanza o instabilità di reddito, di lavoro o di abitazione, soggetti invisibili con elevata marginalità sociale come senza fissa dimora e cittadini di paesi terzi, incluse le comunità RSC, individui con vulnerabilità psichica e quindi sociale) nel rispetto della Carta dei diritti fondamentali della UE, sia in termini di non discriminazione che di protezione della salute</w:t>
      </w:r>
      <w:r>
        <w:rPr>
          <w:rFonts w:ascii="Times New Roman" w:eastAsia="NSimSun" w:hAnsi="Times New Roman" w:cs="Times New Roman"/>
          <w:i/>
          <w:iCs/>
          <w:color w:val="000000"/>
          <w:kern w:val="3"/>
          <w:sz w:val="24"/>
          <w:szCs w:val="24"/>
          <w:lang w:eastAsia="it-IT" w:bidi="hi-IN"/>
        </w:rPr>
        <w:t>”</w:t>
      </w:r>
      <w:r w:rsidRPr="000B019E">
        <w:rPr>
          <w:rFonts w:ascii="Times New Roman" w:eastAsia="NSimSun" w:hAnsi="Times New Roman" w:cs="Times New Roman"/>
          <w:i/>
          <w:iCs/>
          <w:color w:val="000000"/>
          <w:kern w:val="3"/>
          <w:sz w:val="24"/>
          <w:szCs w:val="24"/>
          <w:lang w:eastAsia="it-IT" w:bidi="hi-IN"/>
        </w:rPr>
        <w:t>.</w:t>
      </w:r>
    </w:p>
    <w:p w14:paraId="0202A12A" w14:textId="77777777" w:rsidR="005A3D80" w:rsidRDefault="00D056F7" w:rsidP="005A3D80">
      <w:pPr>
        <w:pStyle w:val="Paragrafoelenco"/>
        <w:numPr>
          <w:ilvl w:val="0"/>
          <w:numId w:val="13"/>
        </w:numPr>
        <w:ind w:left="567"/>
        <w:jc w:val="both"/>
        <w:rPr>
          <w:rFonts w:ascii="Times New Roman" w:eastAsia="NSimSun" w:hAnsi="Times New Roman" w:cs="Times New Roman"/>
          <w:color w:val="000000"/>
          <w:kern w:val="3"/>
          <w:sz w:val="24"/>
          <w:szCs w:val="24"/>
          <w:lang w:eastAsia="it-IT" w:bidi="hi-IN"/>
        </w:rPr>
      </w:pPr>
      <w:r w:rsidRPr="00D056F7">
        <w:rPr>
          <w:rFonts w:ascii="Times New Roman" w:eastAsia="NSimSun" w:hAnsi="Times New Roman" w:cs="Times New Roman"/>
          <w:color w:val="000000"/>
          <w:kern w:val="3"/>
          <w:sz w:val="24"/>
          <w:szCs w:val="24"/>
          <w:lang w:eastAsia="it-IT" w:bidi="hi-IN"/>
        </w:rPr>
        <w:t>Potenziamento dell’utilizzo dei servizi sanitari e socio-sanitari che prevedano azioni atte a</w:t>
      </w:r>
      <w:r>
        <w:rPr>
          <w:rFonts w:ascii="Times New Roman" w:eastAsia="NSimSun" w:hAnsi="Times New Roman" w:cs="Times New Roman"/>
          <w:color w:val="000000"/>
          <w:kern w:val="3"/>
          <w:sz w:val="24"/>
          <w:szCs w:val="24"/>
          <w:lang w:eastAsia="it-IT" w:bidi="hi-IN"/>
        </w:rPr>
        <w:t xml:space="preserve"> </w:t>
      </w:r>
      <w:r w:rsidRPr="00D056F7">
        <w:rPr>
          <w:rFonts w:ascii="Times New Roman" w:eastAsia="NSimSun" w:hAnsi="Times New Roman" w:cs="Times New Roman"/>
          <w:color w:val="000000"/>
          <w:kern w:val="3"/>
          <w:sz w:val="24"/>
          <w:szCs w:val="24"/>
          <w:lang w:eastAsia="it-IT" w:bidi="hi-IN"/>
        </w:rPr>
        <w:t>favorire la medicina di prossimità, rivolta ai soggetti indigenti o in disagio socio-economico, attestato dall’ ETS accreditato, individuato dall’ Azienda, a seguito della</w:t>
      </w:r>
      <w:r>
        <w:rPr>
          <w:rFonts w:ascii="Times New Roman" w:eastAsia="NSimSun" w:hAnsi="Times New Roman" w:cs="Times New Roman"/>
          <w:color w:val="000000"/>
          <w:kern w:val="3"/>
          <w:sz w:val="24"/>
          <w:szCs w:val="24"/>
          <w:lang w:eastAsia="it-IT" w:bidi="hi-IN"/>
        </w:rPr>
        <w:t xml:space="preserve"> </w:t>
      </w:r>
      <w:r w:rsidRPr="00D056F7">
        <w:rPr>
          <w:rFonts w:ascii="Times New Roman" w:eastAsia="NSimSun" w:hAnsi="Times New Roman" w:cs="Times New Roman"/>
          <w:color w:val="000000"/>
          <w:kern w:val="3"/>
          <w:sz w:val="24"/>
          <w:szCs w:val="24"/>
          <w:lang w:eastAsia="it-IT" w:bidi="hi-IN"/>
        </w:rPr>
        <w:t>procedura in parola,</w:t>
      </w:r>
      <w:r w:rsidR="005A722C">
        <w:rPr>
          <w:rFonts w:ascii="Times New Roman" w:eastAsia="NSimSun" w:hAnsi="Times New Roman" w:cs="Times New Roman"/>
          <w:color w:val="000000"/>
          <w:kern w:val="3"/>
          <w:sz w:val="24"/>
          <w:szCs w:val="24"/>
          <w:lang w:eastAsia="it-IT" w:bidi="hi-IN"/>
        </w:rPr>
        <w:t xml:space="preserve"> </w:t>
      </w:r>
      <w:r w:rsidRPr="00D056F7">
        <w:rPr>
          <w:rFonts w:ascii="Times New Roman" w:eastAsia="NSimSun" w:hAnsi="Times New Roman" w:cs="Times New Roman"/>
          <w:color w:val="000000"/>
          <w:kern w:val="3"/>
          <w:sz w:val="24"/>
          <w:szCs w:val="24"/>
          <w:lang w:eastAsia="it-IT" w:bidi="hi-IN"/>
        </w:rPr>
        <w:t>stante la funzione dell’ETS medesimo, di orientamento dei soggetti in</w:t>
      </w:r>
      <w:r>
        <w:rPr>
          <w:rFonts w:ascii="Times New Roman" w:eastAsia="NSimSun" w:hAnsi="Times New Roman" w:cs="Times New Roman"/>
          <w:color w:val="000000"/>
          <w:kern w:val="3"/>
          <w:sz w:val="24"/>
          <w:szCs w:val="24"/>
          <w:lang w:eastAsia="it-IT" w:bidi="hi-IN"/>
        </w:rPr>
        <w:t xml:space="preserve"> </w:t>
      </w:r>
      <w:r w:rsidRPr="00D056F7">
        <w:rPr>
          <w:rFonts w:ascii="Times New Roman" w:eastAsia="NSimSun" w:hAnsi="Times New Roman" w:cs="Times New Roman"/>
          <w:color w:val="000000"/>
          <w:kern w:val="3"/>
          <w:sz w:val="24"/>
          <w:szCs w:val="24"/>
          <w:lang w:eastAsia="it-IT" w:bidi="hi-IN"/>
        </w:rPr>
        <w:t>povertà sanitaria verso i servizi sanitari accessibili sul territorio. I criteri per la detta</w:t>
      </w:r>
      <w:r>
        <w:rPr>
          <w:rFonts w:ascii="Times New Roman" w:eastAsia="NSimSun" w:hAnsi="Times New Roman" w:cs="Times New Roman"/>
          <w:color w:val="000000"/>
          <w:kern w:val="3"/>
          <w:sz w:val="24"/>
          <w:szCs w:val="24"/>
          <w:lang w:eastAsia="it-IT" w:bidi="hi-IN"/>
        </w:rPr>
        <w:t xml:space="preserve"> </w:t>
      </w:r>
      <w:r w:rsidRPr="00D056F7">
        <w:rPr>
          <w:rFonts w:ascii="Times New Roman" w:eastAsia="NSimSun" w:hAnsi="Times New Roman" w:cs="Times New Roman"/>
          <w:color w:val="000000"/>
          <w:kern w:val="3"/>
          <w:sz w:val="24"/>
          <w:szCs w:val="24"/>
          <w:lang w:eastAsia="it-IT" w:bidi="hi-IN"/>
        </w:rPr>
        <w:t>attestazione saranno quelli già previsti dal “Disciplinare per l’erogazione in regime di</w:t>
      </w:r>
      <w:r>
        <w:rPr>
          <w:rFonts w:ascii="Times New Roman" w:eastAsia="NSimSun" w:hAnsi="Times New Roman" w:cs="Times New Roman"/>
          <w:color w:val="000000"/>
          <w:kern w:val="3"/>
          <w:sz w:val="24"/>
          <w:szCs w:val="24"/>
          <w:lang w:eastAsia="it-IT" w:bidi="hi-IN"/>
        </w:rPr>
        <w:t xml:space="preserve"> </w:t>
      </w:r>
      <w:r w:rsidRPr="00D056F7">
        <w:rPr>
          <w:rFonts w:ascii="Times New Roman" w:eastAsia="NSimSun" w:hAnsi="Times New Roman" w:cs="Times New Roman"/>
          <w:color w:val="000000"/>
          <w:kern w:val="3"/>
          <w:sz w:val="24"/>
          <w:szCs w:val="24"/>
          <w:lang w:eastAsia="it-IT" w:bidi="hi-IN"/>
        </w:rPr>
        <w:t>solidarietà di beni e prestazioni sanitarie” redatto dall’ INMP</w:t>
      </w:r>
      <w:r w:rsidR="00351FE2">
        <w:rPr>
          <w:rFonts w:ascii="Times New Roman" w:eastAsia="NSimSun" w:hAnsi="Times New Roman" w:cs="Times New Roman"/>
          <w:color w:val="000000"/>
          <w:kern w:val="3"/>
          <w:sz w:val="24"/>
          <w:szCs w:val="24"/>
          <w:lang w:eastAsia="it-IT" w:bidi="hi-IN"/>
        </w:rPr>
        <w:t>;</w:t>
      </w:r>
    </w:p>
    <w:p w14:paraId="43682B0E" w14:textId="77777777" w:rsidR="005A3D80" w:rsidRDefault="00D056F7" w:rsidP="005A3D80">
      <w:pPr>
        <w:pStyle w:val="Paragrafoelenco"/>
        <w:numPr>
          <w:ilvl w:val="0"/>
          <w:numId w:val="13"/>
        </w:numPr>
        <w:ind w:left="567"/>
        <w:jc w:val="both"/>
        <w:rPr>
          <w:rFonts w:ascii="Times New Roman" w:eastAsia="NSimSun" w:hAnsi="Times New Roman" w:cs="Times New Roman"/>
          <w:color w:val="000000"/>
          <w:kern w:val="3"/>
          <w:sz w:val="24"/>
          <w:szCs w:val="24"/>
          <w:lang w:eastAsia="it-IT" w:bidi="hi-IN"/>
        </w:rPr>
      </w:pPr>
      <w:r w:rsidRPr="005A3D80">
        <w:rPr>
          <w:rFonts w:ascii="Times New Roman" w:eastAsia="NSimSun" w:hAnsi="Times New Roman" w:cs="Times New Roman"/>
          <w:color w:val="000000"/>
          <w:kern w:val="3"/>
          <w:sz w:val="24"/>
          <w:szCs w:val="24"/>
          <w:lang w:eastAsia="it-IT" w:bidi="hi-IN"/>
        </w:rPr>
        <w:t xml:space="preserve">Rafforzamento di attività di setting assistenziali e di </w:t>
      </w:r>
      <w:proofErr w:type="spellStart"/>
      <w:r w:rsidRPr="005A3D80">
        <w:rPr>
          <w:rFonts w:ascii="Times New Roman" w:eastAsia="NSimSun" w:hAnsi="Times New Roman" w:cs="Times New Roman"/>
          <w:i/>
          <w:iCs/>
          <w:color w:val="000000"/>
          <w:kern w:val="3"/>
          <w:sz w:val="24"/>
          <w:szCs w:val="24"/>
          <w:lang w:eastAsia="it-IT" w:bidi="hi-IN"/>
        </w:rPr>
        <w:t>outreach</w:t>
      </w:r>
      <w:proofErr w:type="spellEnd"/>
      <w:r w:rsidRPr="005A3D80">
        <w:rPr>
          <w:rFonts w:ascii="Times New Roman" w:eastAsia="NSimSun" w:hAnsi="Times New Roman" w:cs="Times New Roman"/>
          <w:color w:val="000000"/>
          <w:kern w:val="3"/>
          <w:sz w:val="24"/>
          <w:szCs w:val="24"/>
          <w:lang w:eastAsia="it-IT" w:bidi="hi-IN"/>
        </w:rPr>
        <w:t xml:space="preserve"> in contesti deprivati ad elevata marginalità sociale per coloro che vivono in insediamenti non autorizzati, palazzi occupati abusivamente, ovvero non dispongono di documenti anagrafici;</w:t>
      </w:r>
    </w:p>
    <w:p w14:paraId="68133BC2" w14:textId="77777777" w:rsidR="005A3D80" w:rsidRDefault="00D056F7" w:rsidP="005A3D80">
      <w:pPr>
        <w:pStyle w:val="Paragrafoelenco"/>
        <w:numPr>
          <w:ilvl w:val="0"/>
          <w:numId w:val="13"/>
        </w:numPr>
        <w:ind w:left="567"/>
        <w:jc w:val="both"/>
        <w:rPr>
          <w:rFonts w:ascii="Times New Roman" w:eastAsia="NSimSun" w:hAnsi="Times New Roman" w:cs="Times New Roman"/>
          <w:color w:val="000000"/>
          <w:kern w:val="3"/>
          <w:sz w:val="24"/>
          <w:szCs w:val="24"/>
          <w:lang w:eastAsia="it-IT" w:bidi="hi-IN"/>
        </w:rPr>
      </w:pPr>
      <w:r w:rsidRPr="005A3D80">
        <w:rPr>
          <w:rFonts w:ascii="Times New Roman" w:eastAsia="NSimSun" w:hAnsi="Times New Roman" w:cs="Times New Roman"/>
          <w:color w:val="000000"/>
          <w:kern w:val="3"/>
          <w:sz w:val="24"/>
          <w:szCs w:val="24"/>
          <w:lang w:eastAsia="it-IT" w:bidi="hi-IN"/>
        </w:rPr>
        <w:t xml:space="preserve">Implementazione di attività </w:t>
      </w:r>
      <w:proofErr w:type="spellStart"/>
      <w:r w:rsidRPr="005A3D80">
        <w:rPr>
          <w:rFonts w:ascii="Times New Roman" w:eastAsia="NSimSun" w:hAnsi="Times New Roman" w:cs="Times New Roman"/>
          <w:i/>
          <w:iCs/>
          <w:color w:val="000000"/>
          <w:kern w:val="3"/>
          <w:sz w:val="24"/>
          <w:szCs w:val="24"/>
          <w:lang w:eastAsia="it-IT" w:bidi="hi-IN"/>
        </w:rPr>
        <w:t>outreach</w:t>
      </w:r>
      <w:proofErr w:type="spellEnd"/>
      <w:r w:rsidRPr="005A3D80">
        <w:rPr>
          <w:rFonts w:ascii="Times New Roman" w:eastAsia="NSimSun" w:hAnsi="Times New Roman" w:cs="Times New Roman"/>
          <w:color w:val="000000"/>
          <w:kern w:val="3"/>
          <w:sz w:val="24"/>
          <w:szCs w:val="24"/>
          <w:lang w:eastAsia="it-IT" w:bidi="hi-IN"/>
        </w:rPr>
        <w:t xml:space="preserve"> in comunità distanti dai punti principali ed ordinari di erogazione delle prestazioni sanitarie in considerazione di un contesto di isolamento, per conformazione geo/orografica del territorio</w:t>
      </w:r>
      <w:r w:rsidR="00351FE2" w:rsidRPr="005A3D80">
        <w:rPr>
          <w:rFonts w:ascii="Times New Roman" w:eastAsia="NSimSun" w:hAnsi="Times New Roman" w:cs="Times New Roman"/>
          <w:color w:val="000000"/>
          <w:kern w:val="3"/>
          <w:sz w:val="24"/>
          <w:szCs w:val="24"/>
          <w:lang w:eastAsia="it-IT" w:bidi="hi-IN"/>
        </w:rPr>
        <w:t>;</w:t>
      </w:r>
    </w:p>
    <w:p w14:paraId="48E5F882" w14:textId="6D2964F7" w:rsidR="005561BC" w:rsidRPr="005A3D80" w:rsidRDefault="00D056F7" w:rsidP="005A3D80">
      <w:pPr>
        <w:pStyle w:val="Paragrafoelenco"/>
        <w:numPr>
          <w:ilvl w:val="0"/>
          <w:numId w:val="13"/>
        </w:numPr>
        <w:ind w:left="567"/>
        <w:jc w:val="both"/>
        <w:rPr>
          <w:rFonts w:ascii="Times New Roman" w:eastAsia="NSimSun" w:hAnsi="Times New Roman" w:cs="Times New Roman"/>
          <w:color w:val="000000"/>
          <w:kern w:val="3"/>
          <w:sz w:val="24"/>
          <w:szCs w:val="24"/>
          <w:lang w:eastAsia="it-IT" w:bidi="hi-IN"/>
        </w:rPr>
      </w:pPr>
      <w:r w:rsidRPr="005A3D80">
        <w:rPr>
          <w:rFonts w:ascii="Times New Roman" w:eastAsia="NSimSun" w:hAnsi="Times New Roman" w:cs="Times New Roman"/>
          <w:color w:val="000000"/>
          <w:kern w:val="3"/>
          <w:sz w:val="24"/>
          <w:szCs w:val="24"/>
          <w:lang w:eastAsia="it-IT" w:bidi="hi-IN"/>
        </w:rPr>
        <w:t>Erogazione/distribuzione farmaci</w:t>
      </w:r>
      <w:r w:rsidRPr="005A3D80">
        <w:rPr>
          <w:rFonts w:ascii="Times New Roman" w:hAnsi="Times New Roman" w:cs="Times New Roman"/>
        </w:rPr>
        <w:t>: Erogazione</w:t>
      </w:r>
      <w:r w:rsidRPr="005A3D80">
        <w:rPr>
          <w:rFonts w:ascii="Times New Roman" w:eastAsia="NSimSun" w:hAnsi="Times New Roman" w:cs="Times New Roman"/>
          <w:color w:val="000000"/>
          <w:kern w:val="3"/>
          <w:sz w:val="24"/>
          <w:szCs w:val="24"/>
          <w:lang w:bidi="hi-IN"/>
        </w:rPr>
        <w:t xml:space="preserve"> di medicinali in fascia C o fascia A senza nota AIFA</w:t>
      </w:r>
      <w:r w:rsidRPr="00E41973">
        <w:rPr>
          <w:rStyle w:val="Rimandonotaapidipagina"/>
          <w:rFonts w:ascii="Times New Roman" w:eastAsia="NSimSun" w:hAnsi="Times New Roman" w:cs="Times New Roman"/>
          <w:color w:val="000000"/>
          <w:kern w:val="3"/>
          <w:sz w:val="24"/>
          <w:szCs w:val="24"/>
          <w:lang w:bidi="hi-IN"/>
        </w:rPr>
        <w:footnoteReference w:id="4"/>
      </w:r>
      <w:r w:rsidRPr="005A3D80">
        <w:rPr>
          <w:rFonts w:ascii="Times New Roman" w:eastAsia="NSimSun" w:hAnsi="Times New Roman" w:cs="Times New Roman"/>
          <w:color w:val="000000"/>
          <w:kern w:val="3"/>
          <w:sz w:val="24"/>
          <w:szCs w:val="24"/>
          <w:lang w:bidi="hi-IN"/>
        </w:rPr>
        <w:t xml:space="preserve"> o di dispositivi medici durevoli (ad esempio protesi odontoiatriche</w:t>
      </w:r>
      <w:r w:rsidR="00E41973" w:rsidRPr="005A3D80">
        <w:rPr>
          <w:rFonts w:ascii="Times New Roman" w:eastAsia="NSimSun" w:hAnsi="Times New Roman" w:cs="Times New Roman"/>
          <w:color w:val="000000"/>
          <w:kern w:val="3"/>
          <w:sz w:val="24"/>
          <w:szCs w:val="24"/>
          <w:lang w:bidi="hi-IN"/>
        </w:rPr>
        <w:t>)</w:t>
      </w:r>
      <w:r w:rsidR="005561BC" w:rsidRPr="005A3D80">
        <w:rPr>
          <w:rFonts w:ascii="Times New Roman" w:eastAsia="NSimSun" w:hAnsi="Times New Roman" w:cs="Times New Roman"/>
          <w:color w:val="000000"/>
          <w:kern w:val="3"/>
          <w:sz w:val="24"/>
          <w:szCs w:val="24"/>
          <w:lang w:bidi="hi-IN"/>
        </w:rPr>
        <w:t>.</w:t>
      </w:r>
    </w:p>
    <w:p w14:paraId="18AA9D60" w14:textId="77777777" w:rsidR="005561BC" w:rsidRDefault="00C20CFD" w:rsidP="005561BC">
      <w:pPr>
        <w:pStyle w:val="Paragrafoelenco"/>
        <w:ind w:left="567"/>
        <w:jc w:val="both"/>
        <w:rPr>
          <w:rFonts w:ascii="Times New Roman" w:eastAsia="NSimSun" w:hAnsi="Times New Roman" w:cs="Times New Roman"/>
          <w:color w:val="000000"/>
          <w:kern w:val="3"/>
          <w:sz w:val="24"/>
          <w:szCs w:val="24"/>
          <w:lang w:eastAsia="it-IT" w:bidi="hi-IN"/>
        </w:rPr>
      </w:pPr>
      <w:r w:rsidRPr="00C20CFD">
        <w:rPr>
          <w:rFonts w:ascii="Times New Roman" w:eastAsia="NSimSun" w:hAnsi="Times New Roman" w:cs="Times New Roman"/>
          <w:color w:val="000000"/>
          <w:kern w:val="3"/>
          <w:sz w:val="24"/>
          <w:szCs w:val="24"/>
          <w:lang w:eastAsia="it-IT" w:bidi="hi-IN"/>
        </w:rPr>
        <w:t xml:space="preserve">Le attività </w:t>
      </w:r>
      <w:r>
        <w:rPr>
          <w:rFonts w:ascii="Times New Roman" w:eastAsia="NSimSun" w:hAnsi="Times New Roman" w:cs="Times New Roman"/>
          <w:color w:val="000000"/>
          <w:kern w:val="3"/>
          <w:sz w:val="24"/>
          <w:szCs w:val="24"/>
          <w:lang w:eastAsia="it-IT" w:bidi="hi-IN"/>
        </w:rPr>
        <w:t xml:space="preserve">sopra </w:t>
      </w:r>
      <w:r w:rsidRPr="00C20CFD">
        <w:rPr>
          <w:rFonts w:ascii="Times New Roman" w:eastAsia="NSimSun" w:hAnsi="Times New Roman" w:cs="Times New Roman"/>
          <w:color w:val="000000"/>
          <w:kern w:val="3"/>
          <w:sz w:val="24"/>
          <w:szCs w:val="24"/>
          <w:lang w:eastAsia="it-IT" w:bidi="hi-IN"/>
        </w:rPr>
        <w:t>descritte</w:t>
      </w:r>
      <w:r w:rsidR="00D056F7" w:rsidRPr="00C20CFD">
        <w:rPr>
          <w:rFonts w:ascii="Times New Roman" w:eastAsia="NSimSun" w:hAnsi="Times New Roman" w:cs="Times New Roman"/>
          <w:color w:val="000000"/>
          <w:kern w:val="3"/>
          <w:sz w:val="24"/>
          <w:szCs w:val="24"/>
          <w:lang w:eastAsia="it-IT" w:bidi="hi-IN"/>
        </w:rPr>
        <w:t xml:space="preserve"> </w:t>
      </w:r>
      <w:r w:rsidR="00A424A2">
        <w:rPr>
          <w:rFonts w:ascii="Times New Roman" w:eastAsia="NSimSun" w:hAnsi="Times New Roman" w:cs="Times New Roman"/>
          <w:color w:val="000000"/>
          <w:kern w:val="3"/>
          <w:sz w:val="24"/>
          <w:szCs w:val="24"/>
          <w:lang w:eastAsia="it-IT" w:bidi="hi-IN"/>
        </w:rPr>
        <w:t xml:space="preserve">sono esplicitate </w:t>
      </w:r>
      <w:r w:rsidR="00D056F7" w:rsidRPr="00C20CFD">
        <w:rPr>
          <w:rFonts w:ascii="Times New Roman" w:eastAsia="NSimSun" w:hAnsi="Times New Roman" w:cs="Times New Roman"/>
          <w:color w:val="000000"/>
          <w:kern w:val="3"/>
          <w:sz w:val="24"/>
          <w:szCs w:val="24"/>
          <w:lang w:eastAsia="it-IT" w:bidi="hi-IN"/>
        </w:rPr>
        <w:t>nelle schede progettuali al</w:t>
      </w:r>
      <w:r w:rsidR="00A424A2">
        <w:rPr>
          <w:rFonts w:ascii="Times New Roman" w:eastAsia="NSimSun" w:hAnsi="Times New Roman" w:cs="Times New Roman"/>
          <w:color w:val="000000"/>
          <w:kern w:val="3"/>
          <w:sz w:val="24"/>
          <w:szCs w:val="24"/>
          <w:lang w:eastAsia="it-IT" w:bidi="hi-IN"/>
        </w:rPr>
        <w:t>legate al presente avviso</w:t>
      </w:r>
      <w:r w:rsidR="005561BC">
        <w:rPr>
          <w:rFonts w:ascii="Times New Roman" w:eastAsia="NSimSun" w:hAnsi="Times New Roman" w:cs="Times New Roman"/>
          <w:color w:val="000000"/>
          <w:kern w:val="3"/>
          <w:sz w:val="24"/>
          <w:szCs w:val="24"/>
          <w:lang w:eastAsia="it-IT" w:bidi="hi-IN"/>
        </w:rPr>
        <w:t xml:space="preserve"> </w:t>
      </w:r>
    </w:p>
    <w:p w14:paraId="4F0A3F9D" w14:textId="21BBE147" w:rsidR="00D27565" w:rsidRPr="00C20CFD" w:rsidRDefault="005561BC" w:rsidP="005561BC">
      <w:pPr>
        <w:pStyle w:val="Paragrafoelenco"/>
        <w:ind w:left="567"/>
        <w:jc w:val="both"/>
        <w:rPr>
          <w:rFonts w:ascii="Times New Roman" w:eastAsia="NSimSun" w:hAnsi="Times New Roman" w:cs="Times New Roman"/>
          <w:color w:val="000000"/>
          <w:kern w:val="3"/>
          <w:sz w:val="24"/>
          <w:szCs w:val="24"/>
          <w:lang w:eastAsia="it-IT" w:bidi="hi-IN"/>
        </w:rPr>
      </w:pPr>
      <w:r>
        <w:rPr>
          <w:rFonts w:ascii="Times New Roman" w:eastAsia="NSimSun" w:hAnsi="Times New Roman" w:cs="Times New Roman"/>
          <w:color w:val="000000"/>
          <w:kern w:val="3"/>
          <w:sz w:val="24"/>
          <w:szCs w:val="24"/>
          <w:lang w:eastAsia="it-IT" w:bidi="hi-IN"/>
        </w:rPr>
        <w:t>(scheda progetto n.3 “Co-progettazione realizzata da ETS e ASL Funzionale all’erogazione delle prestazioni)</w:t>
      </w:r>
    </w:p>
    <w:p w14:paraId="1929FBC5" w14:textId="77777777" w:rsidR="00CF3DAA" w:rsidRPr="00CF3DAA" w:rsidRDefault="00CF3DAA" w:rsidP="00CF3DAA">
      <w:pPr>
        <w:suppressAutoHyphens/>
        <w:autoSpaceDN w:val="0"/>
        <w:spacing w:after="0" w:line="276" w:lineRule="auto"/>
        <w:jc w:val="both"/>
        <w:textAlignment w:val="baseline"/>
        <w:rPr>
          <w:rFonts w:ascii="Times New Roman" w:eastAsia="MS Mincho" w:hAnsi="Times New Roman" w:cs="Times New Roman"/>
          <w:color w:val="000000"/>
          <w:kern w:val="3"/>
          <w:sz w:val="24"/>
          <w:szCs w:val="24"/>
          <w:lang w:eastAsia="it-IT" w:bidi="hi-IN"/>
        </w:rPr>
      </w:pPr>
    </w:p>
    <w:p w14:paraId="7AAC6C76" w14:textId="77777777" w:rsidR="00CF3DAA" w:rsidRPr="00CF3DAA" w:rsidRDefault="00CF3DAA" w:rsidP="00CF3DAA">
      <w:pPr>
        <w:numPr>
          <w:ilvl w:val="0"/>
          <w:numId w:val="1"/>
        </w:numPr>
        <w:suppressAutoHyphens/>
        <w:autoSpaceDN w:val="0"/>
        <w:spacing w:after="0" w:line="276" w:lineRule="auto"/>
        <w:jc w:val="both"/>
        <w:textAlignment w:val="baseline"/>
        <w:rPr>
          <w:rFonts w:ascii="Times New Roman" w:eastAsia="MS Mincho" w:hAnsi="Times New Roman" w:cs="Times New Roman"/>
          <w:color w:val="000000"/>
          <w:kern w:val="3"/>
          <w:sz w:val="24"/>
          <w:szCs w:val="24"/>
          <w:lang w:eastAsia="it-IT" w:bidi="hi-IN"/>
        </w:rPr>
      </w:pPr>
      <w:r w:rsidRPr="00CF3DAA">
        <w:rPr>
          <w:rFonts w:ascii="Times New Roman" w:eastAsia="MS Mincho" w:hAnsi="Times New Roman" w:cs="Times New Roman"/>
          <w:color w:val="000000"/>
          <w:kern w:val="3"/>
          <w:sz w:val="24"/>
          <w:szCs w:val="24"/>
          <w:lang w:eastAsia="it-IT" w:bidi="hi-IN"/>
        </w:rPr>
        <w:t>La procedura di co-progettazione si articolerà nelle seguenti fasi:</w:t>
      </w:r>
    </w:p>
    <w:p w14:paraId="43C9D80A" w14:textId="77777777" w:rsidR="00CF3DAA" w:rsidRPr="00CF3DAA" w:rsidRDefault="00CF3DAA" w:rsidP="00CF3DAA">
      <w:pPr>
        <w:suppressAutoHyphens/>
        <w:autoSpaceDN w:val="0"/>
        <w:spacing w:after="0" w:line="276" w:lineRule="auto"/>
        <w:jc w:val="both"/>
        <w:textAlignment w:val="baseline"/>
        <w:rPr>
          <w:rFonts w:ascii="Times New Roman" w:eastAsia="NSimSun" w:hAnsi="Times New Roman" w:cs="Times New Roman"/>
          <w:color w:val="000000"/>
          <w:kern w:val="3"/>
          <w:sz w:val="24"/>
          <w:szCs w:val="24"/>
          <w:lang w:eastAsia="it-IT" w:bidi="hi-IN"/>
        </w:rPr>
      </w:pPr>
    </w:p>
    <w:p w14:paraId="3171C423" w14:textId="77777777" w:rsidR="00CF3DAA" w:rsidRPr="00CF3DAA" w:rsidRDefault="00CF3DAA" w:rsidP="00CF3DAA">
      <w:pPr>
        <w:numPr>
          <w:ilvl w:val="0"/>
          <w:numId w:val="2"/>
        </w:numPr>
        <w:suppressAutoHyphens/>
        <w:autoSpaceDN w:val="0"/>
        <w:spacing w:after="0" w:line="276" w:lineRule="auto"/>
        <w:ind w:left="1068"/>
        <w:jc w:val="both"/>
        <w:textAlignment w:val="baseline"/>
        <w:rPr>
          <w:rFonts w:ascii="Times New Roman" w:eastAsia="NSimSun" w:hAnsi="Times New Roman" w:cs="Times New Roman"/>
          <w:b/>
          <w:bCs/>
          <w:color w:val="000000"/>
          <w:kern w:val="3"/>
          <w:sz w:val="24"/>
          <w:szCs w:val="24"/>
          <w:lang w:eastAsia="it-IT" w:bidi="hi-IN"/>
        </w:rPr>
      </w:pPr>
      <w:r w:rsidRPr="00CF3DAA">
        <w:rPr>
          <w:rFonts w:ascii="Times New Roman" w:eastAsia="NSimSun" w:hAnsi="Times New Roman" w:cs="Times New Roman"/>
          <w:b/>
          <w:bCs/>
          <w:color w:val="000000"/>
          <w:kern w:val="3"/>
          <w:sz w:val="24"/>
          <w:szCs w:val="24"/>
          <w:lang w:eastAsia="it-IT" w:bidi="hi-IN"/>
        </w:rPr>
        <w:t xml:space="preserve">Individuazione degli ETS interessati </w:t>
      </w:r>
      <w:r w:rsidRPr="00CF3DAA">
        <w:rPr>
          <w:rFonts w:ascii="Times New Roman" w:eastAsia="NSimSun" w:hAnsi="Times New Roman" w:cs="Times New Roman"/>
          <w:color w:val="000000"/>
          <w:kern w:val="3"/>
          <w:sz w:val="24"/>
          <w:szCs w:val="24"/>
          <w:lang w:eastAsia="it-IT" w:bidi="hi-IN"/>
        </w:rPr>
        <w:t>(artt. 3-4)</w:t>
      </w:r>
    </w:p>
    <w:p w14:paraId="2929B957" w14:textId="5AD3BF6B" w:rsidR="00CF3DAA" w:rsidRPr="00CF3DAA" w:rsidRDefault="00CF3DAA" w:rsidP="00B8323F">
      <w:pPr>
        <w:suppressAutoHyphens/>
        <w:autoSpaceDN w:val="0"/>
        <w:spacing w:after="0" w:line="276" w:lineRule="auto"/>
        <w:ind w:left="1134"/>
        <w:jc w:val="both"/>
        <w:textAlignment w:val="baseline"/>
        <w:rPr>
          <w:rFonts w:ascii="Times New Roman" w:eastAsia="NSimSun" w:hAnsi="Times New Roman" w:cs="Times New Roman"/>
          <w:color w:val="000000"/>
          <w:kern w:val="3"/>
          <w:sz w:val="24"/>
          <w:szCs w:val="24"/>
          <w:lang w:eastAsia="it-IT" w:bidi="hi-IN"/>
        </w:rPr>
      </w:pPr>
      <w:r w:rsidRPr="00CF3DAA">
        <w:rPr>
          <w:rFonts w:ascii="Times New Roman" w:eastAsia="NSimSun" w:hAnsi="Times New Roman" w:cs="Times New Roman"/>
          <w:color w:val="000000"/>
          <w:kern w:val="3"/>
          <w:sz w:val="24"/>
          <w:szCs w:val="24"/>
          <w:lang w:eastAsia="it-IT" w:bidi="hi-IN"/>
        </w:rPr>
        <w:t>Sulla base di quanto previsto dal pres</w:t>
      </w:r>
      <w:r w:rsidR="00A424A2">
        <w:rPr>
          <w:rFonts w:ascii="Times New Roman" w:eastAsia="NSimSun" w:hAnsi="Times New Roman" w:cs="Times New Roman"/>
          <w:color w:val="000000"/>
          <w:kern w:val="3"/>
          <w:sz w:val="24"/>
          <w:szCs w:val="24"/>
          <w:lang w:eastAsia="it-IT" w:bidi="hi-IN"/>
        </w:rPr>
        <w:t>ente avviso pubblico, l’A</w:t>
      </w:r>
      <w:r w:rsidR="009260B7">
        <w:rPr>
          <w:rFonts w:ascii="Times New Roman" w:eastAsia="NSimSun" w:hAnsi="Times New Roman" w:cs="Times New Roman"/>
          <w:color w:val="000000"/>
          <w:kern w:val="3"/>
          <w:sz w:val="24"/>
          <w:szCs w:val="24"/>
          <w:lang w:eastAsia="it-IT" w:bidi="hi-IN"/>
        </w:rPr>
        <w:t>sl</w:t>
      </w:r>
      <w:r w:rsidR="00233AC9">
        <w:rPr>
          <w:rFonts w:ascii="Times New Roman" w:eastAsia="NSimSun" w:hAnsi="Times New Roman" w:cs="Times New Roman"/>
          <w:color w:val="000000"/>
          <w:kern w:val="3"/>
          <w:sz w:val="24"/>
          <w:szCs w:val="24"/>
          <w:lang w:eastAsia="it-IT" w:bidi="hi-IN"/>
        </w:rPr>
        <w:t xml:space="preserve"> Napoli 3 Sud </w:t>
      </w:r>
      <w:r w:rsidRPr="00CF3DAA">
        <w:rPr>
          <w:rFonts w:ascii="Times New Roman" w:eastAsia="NSimSun" w:hAnsi="Times New Roman" w:cs="Times New Roman"/>
          <w:color w:val="000000"/>
          <w:kern w:val="3"/>
          <w:sz w:val="24"/>
          <w:szCs w:val="24"/>
          <w:lang w:eastAsia="it-IT" w:bidi="hi-IN"/>
        </w:rPr>
        <w:t xml:space="preserve">provvederà a selezionare, previa verifica del possesso e del rispetto dei requisiti e dei criteri previsti dal presente avviso, gli ETS che manifesteranno l’interesse a partecipare al tavolo di co-progettazione e alla successiva realizzazione delle attività di cui all’art. 1. </w:t>
      </w:r>
    </w:p>
    <w:p w14:paraId="40B816F2" w14:textId="77777777" w:rsidR="00CF3DAA" w:rsidRPr="00CF3DAA" w:rsidRDefault="00CF3DAA" w:rsidP="00CF3DAA">
      <w:pPr>
        <w:numPr>
          <w:ilvl w:val="0"/>
          <w:numId w:val="2"/>
        </w:numPr>
        <w:suppressAutoHyphens/>
        <w:autoSpaceDN w:val="0"/>
        <w:spacing w:after="0" w:line="276" w:lineRule="auto"/>
        <w:ind w:left="1068"/>
        <w:jc w:val="both"/>
        <w:textAlignment w:val="baseline"/>
        <w:rPr>
          <w:rFonts w:ascii="Times New Roman" w:eastAsia="NSimSun" w:hAnsi="Times New Roman" w:cs="Times New Roman"/>
          <w:color w:val="000000"/>
          <w:kern w:val="3"/>
          <w:sz w:val="24"/>
          <w:szCs w:val="24"/>
          <w:lang w:eastAsia="it-IT" w:bidi="hi-IN"/>
        </w:rPr>
      </w:pPr>
      <w:r w:rsidRPr="00CF3DAA">
        <w:rPr>
          <w:rFonts w:ascii="Times New Roman" w:eastAsia="NSimSun" w:hAnsi="Times New Roman" w:cs="Times New Roman"/>
          <w:b/>
          <w:bCs/>
          <w:color w:val="000000"/>
          <w:kern w:val="3"/>
          <w:sz w:val="24"/>
          <w:szCs w:val="24"/>
          <w:lang w:eastAsia="it-IT" w:bidi="hi-IN"/>
        </w:rPr>
        <w:t xml:space="preserve">Tavolo di co-progettazione </w:t>
      </w:r>
      <w:r w:rsidRPr="00CF3DAA">
        <w:rPr>
          <w:rFonts w:ascii="Times New Roman" w:eastAsia="NSimSun" w:hAnsi="Times New Roman" w:cs="Times New Roman"/>
          <w:color w:val="000000"/>
          <w:kern w:val="3"/>
          <w:sz w:val="24"/>
          <w:szCs w:val="24"/>
          <w:lang w:eastAsia="it-IT" w:bidi="hi-IN"/>
        </w:rPr>
        <w:t>(art. 9)</w:t>
      </w:r>
    </w:p>
    <w:p w14:paraId="715521AB" w14:textId="17969880" w:rsidR="00CF3DAA" w:rsidRPr="00CF3DAA" w:rsidRDefault="00CF3DAA" w:rsidP="00CF3DAA">
      <w:pPr>
        <w:suppressAutoHyphens/>
        <w:autoSpaceDN w:val="0"/>
        <w:spacing w:after="0" w:line="276" w:lineRule="auto"/>
        <w:ind w:left="1134"/>
        <w:jc w:val="both"/>
        <w:textAlignment w:val="baseline"/>
        <w:rPr>
          <w:rFonts w:ascii="Times New Roman" w:eastAsia="NSimSun" w:hAnsi="Times New Roman" w:cs="Times New Roman"/>
          <w:color w:val="000000"/>
          <w:kern w:val="3"/>
          <w:sz w:val="24"/>
          <w:szCs w:val="24"/>
          <w:lang w:eastAsia="it-IT" w:bidi="hi-IN"/>
        </w:rPr>
      </w:pPr>
      <w:r w:rsidRPr="00CF3DAA">
        <w:rPr>
          <w:rFonts w:ascii="Times New Roman" w:eastAsia="NSimSun" w:hAnsi="Times New Roman" w:cs="Times New Roman"/>
          <w:color w:val="000000"/>
          <w:kern w:val="3"/>
          <w:sz w:val="24"/>
          <w:szCs w:val="24"/>
          <w:lang w:eastAsia="it-IT" w:bidi="hi-IN"/>
        </w:rPr>
        <w:t>Il tavolo di co-progettazione vedrà</w:t>
      </w:r>
      <w:r w:rsidR="00A424A2">
        <w:rPr>
          <w:rFonts w:ascii="Times New Roman" w:eastAsia="NSimSun" w:hAnsi="Times New Roman" w:cs="Times New Roman"/>
          <w:color w:val="000000"/>
          <w:kern w:val="3"/>
          <w:sz w:val="24"/>
          <w:szCs w:val="24"/>
          <w:lang w:eastAsia="it-IT" w:bidi="hi-IN"/>
        </w:rPr>
        <w:t xml:space="preserve"> la </w:t>
      </w:r>
      <w:r w:rsidR="00A424A2" w:rsidRPr="00E82D8B">
        <w:rPr>
          <w:rFonts w:ascii="Times New Roman" w:eastAsia="NSimSun" w:hAnsi="Times New Roman" w:cs="Times New Roman"/>
          <w:color w:val="000000"/>
          <w:kern w:val="3"/>
          <w:sz w:val="24"/>
          <w:szCs w:val="24"/>
          <w:lang w:eastAsia="it-IT" w:bidi="hi-IN"/>
        </w:rPr>
        <w:t xml:space="preserve">partecipazione </w:t>
      </w:r>
      <w:r w:rsidR="00606C21" w:rsidRPr="00E82D8B">
        <w:rPr>
          <w:rFonts w:ascii="Times New Roman" w:eastAsia="NSimSun" w:hAnsi="Times New Roman" w:cs="Times New Roman"/>
          <w:color w:val="000000"/>
          <w:kern w:val="3"/>
          <w:sz w:val="24"/>
          <w:szCs w:val="24"/>
          <w:lang w:eastAsia="it-IT" w:bidi="hi-IN"/>
        </w:rPr>
        <w:t xml:space="preserve">necessaria </w:t>
      </w:r>
      <w:r w:rsidR="00A424A2" w:rsidRPr="00E82D8B">
        <w:rPr>
          <w:rFonts w:ascii="Times New Roman" w:eastAsia="NSimSun" w:hAnsi="Times New Roman" w:cs="Times New Roman"/>
          <w:color w:val="000000"/>
          <w:kern w:val="3"/>
          <w:sz w:val="24"/>
          <w:szCs w:val="24"/>
          <w:lang w:eastAsia="it-IT" w:bidi="hi-IN"/>
        </w:rPr>
        <w:t>dell’A</w:t>
      </w:r>
      <w:r w:rsidR="00233AC9">
        <w:rPr>
          <w:rFonts w:ascii="Times New Roman" w:eastAsia="NSimSun" w:hAnsi="Times New Roman" w:cs="Times New Roman"/>
          <w:color w:val="000000"/>
          <w:kern w:val="3"/>
          <w:sz w:val="24"/>
          <w:szCs w:val="24"/>
          <w:lang w:eastAsia="it-IT" w:bidi="hi-IN"/>
        </w:rPr>
        <w:t xml:space="preserve">sl Napoli 3 Sud </w:t>
      </w:r>
      <w:r w:rsidRPr="00CF3DAA">
        <w:rPr>
          <w:rFonts w:ascii="Times New Roman" w:eastAsia="NSimSun" w:hAnsi="Times New Roman" w:cs="Times New Roman"/>
          <w:color w:val="000000"/>
          <w:kern w:val="3"/>
          <w:sz w:val="24"/>
          <w:szCs w:val="24"/>
          <w:lang w:eastAsia="it-IT" w:bidi="hi-IN"/>
        </w:rPr>
        <w:t xml:space="preserve">e degli ETS e avrà lo scopo di definire il modello di collaborazione in base agli indirizzi previsti all’art. 2. </w:t>
      </w:r>
    </w:p>
    <w:p w14:paraId="28DE81D9" w14:textId="5C8F0502" w:rsidR="00CF3DAA" w:rsidRPr="00B8323F" w:rsidRDefault="00CF3DAA" w:rsidP="00B8323F">
      <w:pPr>
        <w:suppressAutoHyphens/>
        <w:autoSpaceDN w:val="0"/>
        <w:spacing w:after="0" w:line="276" w:lineRule="auto"/>
        <w:ind w:left="1134"/>
        <w:jc w:val="both"/>
        <w:textAlignment w:val="baseline"/>
        <w:rPr>
          <w:rFonts w:ascii="Times New Roman" w:eastAsia="NSimSun" w:hAnsi="Times New Roman" w:cs="Times New Roman"/>
          <w:color w:val="000000"/>
          <w:kern w:val="3"/>
          <w:sz w:val="24"/>
          <w:szCs w:val="24"/>
          <w:lang w:eastAsia="it-IT" w:bidi="hi-IN"/>
        </w:rPr>
      </w:pPr>
      <w:r w:rsidRPr="00CF3DAA">
        <w:rPr>
          <w:rFonts w:ascii="Times New Roman" w:eastAsia="NSimSun" w:hAnsi="Times New Roman" w:cs="Times New Roman"/>
          <w:color w:val="000000"/>
          <w:kern w:val="3"/>
          <w:sz w:val="24"/>
          <w:szCs w:val="24"/>
          <w:lang w:eastAsia="it-IT" w:bidi="hi-IN"/>
        </w:rPr>
        <w:t>Le attività del tavolo di co-progettazione si svolgeranno secondo le modalità indicate nell’art. 9 del presente avviso.</w:t>
      </w:r>
    </w:p>
    <w:p w14:paraId="7B282E41" w14:textId="77777777" w:rsidR="00CF3DAA" w:rsidRPr="00CF3DAA" w:rsidRDefault="00CF3DAA" w:rsidP="00CF3DAA">
      <w:pPr>
        <w:numPr>
          <w:ilvl w:val="0"/>
          <w:numId w:val="2"/>
        </w:numPr>
        <w:suppressAutoHyphens/>
        <w:autoSpaceDN w:val="0"/>
        <w:spacing w:after="0" w:line="276" w:lineRule="auto"/>
        <w:ind w:left="1068"/>
        <w:jc w:val="both"/>
        <w:textAlignment w:val="baseline"/>
        <w:rPr>
          <w:rFonts w:ascii="Times New Roman" w:eastAsia="NSimSun" w:hAnsi="Times New Roman" w:cs="Times New Roman"/>
          <w:b/>
          <w:bCs/>
          <w:color w:val="000000"/>
          <w:kern w:val="3"/>
          <w:sz w:val="24"/>
          <w:szCs w:val="24"/>
          <w:lang w:eastAsia="it-IT" w:bidi="hi-IN"/>
        </w:rPr>
      </w:pPr>
      <w:r w:rsidRPr="00CF3DAA">
        <w:rPr>
          <w:rFonts w:ascii="Times New Roman" w:eastAsia="NSimSun" w:hAnsi="Times New Roman" w:cs="Times New Roman"/>
          <w:b/>
          <w:bCs/>
          <w:color w:val="000000" w:themeColor="text1"/>
          <w:kern w:val="3"/>
          <w:sz w:val="24"/>
          <w:szCs w:val="24"/>
          <w:lang w:eastAsia="it-IT" w:bidi="hi-IN"/>
        </w:rPr>
        <w:t xml:space="preserve">Conclusione dei lavori del tavolo e sottoscrizione della convenzione </w:t>
      </w:r>
      <w:r w:rsidRPr="00CF3DAA">
        <w:rPr>
          <w:rFonts w:ascii="Times New Roman" w:eastAsia="NSimSun" w:hAnsi="Times New Roman" w:cs="Times New Roman"/>
          <w:color w:val="000000" w:themeColor="text1"/>
          <w:kern w:val="3"/>
          <w:sz w:val="24"/>
          <w:szCs w:val="24"/>
          <w:lang w:eastAsia="it-IT" w:bidi="hi-IN"/>
        </w:rPr>
        <w:t>(art. 10)</w:t>
      </w:r>
    </w:p>
    <w:p w14:paraId="4F837E4E" w14:textId="6D7898DA" w:rsidR="00CF3DAA" w:rsidRPr="00CF3DAA" w:rsidRDefault="00CF3DAA" w:rsidP="00CF3DAA">
      <w:pPr>
        <w:suppressAutoHyphens/>
        <w:autoSpaceDN w:val="0"/>
        <w:spacing w:after="0" w:line="276" w:lineRule="auto"/>
        <w:ind w:left="1134"/>
        <w:jc w:val="both"/>
        <w:textAlignment w:val="baseline"/>
        <w:rPr>
          <w:rFonts w:ascii="Times New Roman" w:eastAsia="NSimSun" w:hAnsi="Times New Roman" w:cs="Times New Roman"/>
          <w:color w:val="000000"/>
          <w:kern w:val="3"/>
          <w:sz w:val="24"/>
          <w:szCs w:val="24"/>
          <w:lang w:eastAsia="it-IT" w:bidi="hi-IN"/>
        </w:rPr>
      </w:pPr>
      <w:r w:rsidRPr="00CF3DAA">
        <w:rPr>
          <w:rFonts w:ascii="Times New Roman" w:eastAsia="NSimSun" w:hAnsi="Times New Roman" w:cs="Times New Roman"/>
          <w:color w:val="000000"/>
          <w:kern w:val="3"/>
          <w:sz w:val="24"/>
          <w:szCs w:val="24"/>
          <w:lang w:eastAsia="it-IT" w:bidi="hi-IN"/>
        </w:rPr>
        <w:t xml:space="preserve">I lavori del tavolo devono concludersi entro </w:t>
      </w:r>
      <w:r w:rsidR="008073BB">
        <w:rPr>
          <w:rFonts w:ascii="Times New Roman" w:eastAsia="NSimSun" w:hAnsi="Times New Roman" w:cs="Times New Roman"/>
          <w:color w:val="000000"/>
          <w:kern w:val="3"/>
          <w:sz w:val="24"/>
          <w:szCs w:val="24"/>
          <w:lang w:eastAsia="it-IT" w:bidi="hi-IN"/>
        </w:rPr>
        <w:t xml:space="preserve">tre mesi </w:t>
      </w:r>
      <w:r w:rsidRPr="00CF3DAA">
        <w:rPr>
          <w:rFonts w:ascii="Times New Roman" w:eastAsia="NSimSun" w:hAnsi="Times New Roman" w:cs="Times New Roman"/>
          <w:color w:val="000000"/>
          <w:kern w:val="3"/>
          <w:sz w:val="24"/>
          <w:szCs w:val="24"/>
          <w:lang w:eastAsia="it-IT" w:bidi="hi-IN"/>
        </w:rPr>
        <w:t>dalla riunione di insediamento. In occasione della seduta convocata per la conclusione dei lavori, l’</w:t>
      </w:r>
      <w:r w:rsidR="00F55A04">
        <w:rPr>
          <w:rFonts w:ascii="Times New Roman" w:eastAsia="NSimSun" w:hAnsi="Times New Roman" w:cs="Times New Roman"/>
          <w:color w:val="000000"/>
          <w:kern w:val="3"/>
          <w:sz w:val="24"/>
          <w:szCs w:val="24"/>
          <w:lang w:eastAsia="it-IT" w:bidi="hi-IN"/>
        </w:rPr>
        <w:t>A</w:t>
      </w:r>
      <w:r w:rsidR="00233AC9">
        <w:rPr>
          <w:rFonts w:ascii="Times New Roman" w:eastAsia="NSimSun" w:hAnsi="Times New Roman" w:cs="Times New Roman"/>
          <w:color w:val="000000"/>
          <w:kern w:val="3"/>
          <w:sz w:val="24"/>
          <w:szCs w:val="24"/>
          <w:lang w:eastAsia="it-IT" w:bidi="hi-IN"/>
        </w:rPr>
        <w:t>sl Napoli 3 Sud</w:t>
      </w:r>
      <w:r w:rsidRPr="00CF3DAA">
        <w:rPr>
          <w:rFonts w:ascii="Times New Roman" w:eastAsia="NSimSun" w:hAnsi="Times New Roman" w:cs="Times New Roman"/>
          <w:color w:val="000000"/>
          <w:kern w:val="3"/>
          <w:sz w:val="24"/>
          <w:szCs w:val="24"/>
          <w:lang w:eastAsia="it-IT" w:bidi="hi-IN"/>
        </w:rPr>
        <w:t xml:space="preserve"> pone all’esame del tavolo un documento illustrativo del modello di collaborazione come risultante dalle precedenti sedute di co-progettazione. Qualora l’</w:t>
      </w:r>
      <w:r w:rsidR="00F55A04">
        <w:rPr>
          <w:rFonts w:ascii="Times New Roman" w:eastAsia="NSimSun" w:hAnsi="Times New Roman" w:cs="Times New Roman"/>
          <w:color w:val="000000"/>
          <w:kern w:val="3"/>
          <w:sz w:val="24"/>
          <w:szCs w:val="24"/>
          <w:lang w:eastAsia="it-IT" w:bidi="hi-IN"/>
        </w:rPr>
        <w:t>A</w:t>
      </w:r>
      <w:r w:rsidR="008073BB">
        <w:rPr>
          <w:rFonts w:ascii="Times New Roman" w:eastAsia="NSimSun" w:hAnsi="Times New Roman" w:cs="Times New Roman"/>
          <w:color w:val="000000"/>
          <w:kern w:val="3"/>
          <w:sz w:val="24"/>
          <w:szCs w:val="24"/>
          <w:lang w:eastAsia="it-IT" w:bidi="hi-IN"/>
        </w:rPr>
        <w:t xml:space="preserve">sl Napoli 3 Sud </w:t>
      </w:r>
      <w:r w:rsidRPr="00CF3DAA">
        <w:rPr>
          <w:rFonts w:ascii="Times New Roman" w:eastAsia="NSimSun" w:hAnsi="Times New Roman" w:cs="Times New Roman"/>
          <w:color w:val="000000"/>
          <w:kern w:val="3"/>
          <w:sz w:val="24"/>
          <w:szCs w:val="24"/>
          <w:lang w:eastAsia="it-IT" w:bidi="hi-IN"/>
        </w:rPr>
        <w:t>dichiari che esso risponde all’interesse pubblico, ogni ETS dichiara di aderire o non aderire al modello medesimo. Fatt</w:t>
      </w:r>
      <w:r w:rsidR="00F55A04">
        <w:rPr>
          <w:rFonts w:ascii="Times New Roman" w:eastAsia="NSimSun" w:hAnsi="Times New Roman" w:cs="Times New Roman"/>
          <w:color w:val="000000"/>
          <w:kern w:val="3"/>
          <w:sz w:val="24"/>
          <w:szCs w:val="24"/>
          <w:lang w:eastAsia="it-IT" w:bidi="hi-IN"/>
        </w:rPr>
        <w:t>a salva la facoltà dell’A</w:t>
      </w:r>
      <w:r w:rsidR="008073BB">
        <w:rPr>
          <w:rFonts w:ascii="Times New Roman" w:eastAsia="NSimSun" w:hAnsi="Times New Roman" w:cs="Times New Roman"/>
          <w:color w:val="000000"/>
          <w:kern w:val="3"/>
          <w:sz w:val="24"/>
          <w:szCs w:val="24"/>
          <w:lang w:eastAsia="it-IT" w:bidi="hi-IN"/>
        </w:rPr>
        <w:t>sl Napoli 3 Sud</w:t>
      </w:r>
      <w:r w:rsidRPr="00CF3DAA">
        <w:rPr>
          <w:rFonts w:ascii="Times New Roman" w:eastAsia="NSimSun" w:hAnsi="Times New Roman" w:cs="Times New Roman"/>
          <w:color w:val="000000"/>
          <w:kern w:val="3"/>
          <w:sz w:val="24"/>
          <w:szCs w:val="24"/>
          <w:lang w:eastAsia="it-IT" w:bidi="hi-IN"/>
        </w:rPr>
        <w:t xml:space="preserve"> di aggiornare la seduta, anche oltre il termine sopra indicato, al fine di raggiungere un più ampio consenso, la mancata adesione al modello di collaborazione comporta la rinuncia a partecipare alle fasi successive. Della seduta è redatto, anche ai sensi e per gli effetti dell’art. 11 della legge n. 241/1990, un verbale, sottoscritto da tutte le parti e del quale il documento illustrativo del modello di collaborazione costituisce parte integrante. </w:t>
      </w:r>
    </w:p>
    <w:p w14:paraId="02915892" w14:textId="116C2126" w:rsidR="00CF3DAA" w:rsidRPr="00CF3DAA" w:rsidRDefault="00CF3DAA" w:rsidP="00CF3DAA">
      <w:pPr>
        <w:suppressAutoHyphens/>
        <w:autoSpaceDN w:val="0"/>
        <w:spacing w:after="0" w:line="276" w:lineRule="auto"/>
        <w:ind w:left="1134"/>
        <w:jc w:val="both"/>
        <w:textAlignment w:val="baseline"/>
        <w:rPr>
          <w:rFonts w:ascii="Times New Roman" w:eastAsia="NSimSun" w:hAnsi="Times New Roman" w:cs="Times New Roman"/>
          <w:color w:val="000000"/>
          <w:kern w:val="3"/>
          <w:sz w:val="24"/>
          <w:szCs w:val="24"/>
          <w:lang w:eastAsia="it-IT" w:bidi="hi-IN"/>
        </w:rPr>
      </w:pPr>
      <w:r w:rsidRPr="00CF3DAA">
        <w:rPr>
          <w:rFonts w:ascii="Times New Roman" w:eastAsia="NSimSun" w:hAnsi="Times New Roman" w:cs="Times New Roman"/>
          <w:color w:val="000000"/>
          <w:kern w:val="3"/>
          <w:sz w:val="24"/>
          <w:szCs w:val="24"/>
          <w:lang w:eastAsia="it-IT" w:bidi="hi-IN"/>
        </w:rPr>
        <w:t>Successivamente, e comunque prima del coinvolgimento degli ETS nella realizzazione degli interven</w:t>
      </w:r>
      <w:r w:rsidR="00F55A04">
        <w:rPr>
          <w:rFonts w:ascii="Times New Roman" w:eastAsia="NSimSun" w:hAnsi="Times New Roman" w:cs="Times New Roman"/>
          <w:color w:val="000000"/>
          <w:kern w:val="3"/>
          <w:sz w:val="24"/>
          <w:szCs w:val="24"/>
          <w:lang w:eastAsia="it-IT" w:bidi="hi-IN"/>
        </w:rPr>
        <w:t>ti di cui all’art. 1, l’A</w:t>
      </w:r>
      <w:r w:rsidR="008073BB">
        <w:rPr>
          <w:rFonts w:ascii="Times New Roman" w:eastAsia="NSimSun" w:hAnsi="Times New Roman" w:cs="Times New Roman"/>
          <w:color w:val="000000"/>
          <w:kern w:val="3"/>
          <w:sz w:val="24"/>
          <w:szCs w:val="24"/>
          <w:lang w:eastAsia="it-IT" w:bidi="hi-IN"/>
        </w:rPr>
        <w:t>sl Napoli 3 Sud</w:t>
      </w:r>
      <w:r w:rsidRPr="00CF3DAA">
        <w:rPr>
          <w:rFonts w:ascii="Times New Roman" w:eastAsia="NSimSun" w:hAnsi="Times New Roman" w:cs="Times New Roman"/>
          <w:color w:val="000000"/>
          <w:kern w:val="3"/>
          <w:sz w:val="24"/>
          <w:szCs w:val="24"/>
          <w:lang w:eastAsia="it-IT" w:bidi="hi-IN"/>
        </w:rPr>
        <w:t xml:space="preserve"> e gli ETS aderenti sottoscrivono una convenzione, con la quale regolano, in base al modello di collaborazione co-progettato, i reciproci rapporti al fine della realizzazione congiunta delle attività. Il tavolo potrà stabi</w:t>
      </w:r>
      <w:r w:rsidR="00F55A04">
        <w:rPr>
          <w:rFonts w:ascii="Times New Roman" w:eastAsia="NSimSun" w:hAnsi="Times New Roman" w:cs="Times New Roman"/>
          <w:color w:val="000000"/>
          <w:kern w:val="3"/>
          <w:sz w:val="24"/>
          <w:szCs w:val="24"/>
          <w:lang w:eastAsia="it-IT" w:bidi="hi-IN"/>
        </w:rPr>
        <w:t>lire che i rapporti fra A</w:t>
      </w:r>
      <w:r w:rsidR="008073BB">
        <w:rPr>
          <w:rFonts w:ascii="Times New Roman" w:eastAsia="NSimSun" w:hAnsi="Times New Roman" w:cs="Times New Roman"/>
          <w:color w:val="000000"/>
          <w:kern w:val="3"/>
          <w:sz w:val="24"/>
          <w:szCs w:val="24"/>
          <w:lang w:eastAsia="it-IT" w:bidi="hi-IN"/>
        </w:rPr>
        <w:t>sl Napoli 3 Sud</w:t>
      </w:r>
      <w:r w:rsidRPr="00CF3DAA">
        <w:rPr>
          <w:rFonts w:ascii="Times New Roman" w:eastAsia="NSimSun" w:hAnsi="Times New Roman" w:cs="Times New Roman"/>
          <w:color w:val="000000"/>
          <w:kern w:val="3"/>
          <w:sz w:val="24"/>
          <w:szCs w:val="24"/>
          <w:lang w:eastAsia="it-IT" w:bidi="hi-IN"/>
        </w:rPr>
        <w:t xml:space="preserve"> e gli ETS siano disciplinati anche da più convenzioni. </w:t>
      </w:r>
    </w:p>
    <w:p w14:paraId="137F0CF7" w14:textId="3485B501" w:rsidR="00CF3DAA" w:rsidRPr="00B8323F" w:rsidRDefault="00CF3DAA" w:rsidP="00B8323F">
      <w:pPr>
        <w:suppressAutoHyphens/>
        <w:autoSpaceDN w:val="0"/>
        <w:spacing w:after="0" w:line="276" w:lineRule="auto"/>
        <w:ind w:left="1134"/>
        <w:jc w:val="both"/>
        <w:textAlignment w:val="baseline"/>
        <w:rPr>
          <w:rFonts w:ascii="Times New Roman" w:eastAsia="NSimSun" w:hAnsi="Times New Roman" w:cs="Times New Roman"/>
          <w:color w:val="000000"/>
          <w:kern w:val="3"/>
          <w:sz w:val="24"/>
          <w:szCs w:val="24"/>
          <w:lang w:eastAsia="it-IT" w:bidi="hi-IN"/>
        </w:rPr>
      </w:pPr>
      <w:r w:rsidRPr="00CF3DAA">
        <w:rPr>
          <w:rFonts w:ascii="Times New Roman" w:eastAsia="NSimSun" w:hAnsi="Times New Roman" w:cs="Times New Roman"/>
          <w:color w:val="000000"/>
          <w:kern w:val="3"/>
          <w:sz w:val="24"/>
          <w:szCs w:val="24"/>
          <w:lang w:eastAsia="it-IT" w:bidi="hi-IN"/>
        </w:rPr>
        <w:t>Nell’ipotesi in cui, in occasione della seduta convocata per la conclusi</w:t>
      </w:r>
      <w:r w:rsidR="00F55A04">
        <w:rPr>
          <w:rFonts w:ascii="Times New Roman" w:eastAsia="NSimSun" w:hAnsi="Times New Roman" w:cs="Times New Roman"/>
          <w:color w:val="000000"/>
          <w:kern w:val="3"/>
          <w:sz w:val="24"/>
          <w:szCs w:val="24"/>
          <w:lang w:eastAsia="it-IT" w:bidi="hi-IN"/>
        </w:rPr>
        <w:t>one dei lavori, l’A</w:t>
      </w:r>
      <w:r w:rsidR="008073BB">
        <w:rPr>
          <w:rFonts w:ascii="Times New Roman" w:eastAsia="NSimSun" w:hAnsi="Times New Roman" w:cs="Times New Roman"/>
          <w:color w:val="000000"/>
          <w:kern w:val="3"/>
          <w:sz w:val="24"/>
          <w:szCs w:val="24"/>
          <w:lang w:eastAsia="it-IT" w:bidi="hi-IN"/>
        </w:rPr>
        <w:t>sl Napoli 3 Sud</w:t>
      </w:r>
      <w:r w:rsidRPr="00CF3DAA">
        <w:rPr>
          <w:rFonts w:ascii="Times New Roman" w:eastAsia="NSimSun" w:hAnsi="Times New Roman" w:cs="Times New Roman"/>
          <w:color w:val="000000"/>
          <w:kern w:val="3"/>
          <w:sz w:val="24"/>
          <w:szCs w:val="24"/>
          <w:lang w:eastAsia="it-IT" w:bidi="hi-IN"/>
        </w:rPr>
        <w:t xml:space="preserve"> dichiari che il modello di collaborazione, come risultante dalle precedenti sedute di co-progettazione, non corrisponde all’interesse pubblico, della seduta è redatto un verbale, sottoscritto da tutte le parti, e non si dà luogo alla stipulazione di alcuna convenzione. In </w:t>
      </w:r>
      <w:r w:rsidR="00F55A04">
        <w:rPr>
          <w:rFonts w:ascii="Times New Roman" w:eastAsia="NSimSun" w:hAnsi="Times New Roman" w:cs="Times New Roman"/>
          <w:color w:val="000000"/>
          <w:kern w:val="3"/>
          <w:sz w:val="24"/>
          <w:szCs w:val="24"/>
          <w:lang w:eastAsia="it-IT" w:bidi="hi-IN"/>
        </w:rPr>
        <w:t>tal caso, l’A</w:t>
      </w:r>
      <w:r w:rsidR="008073BB">
        <w:rPr>
          <w:rFonts w:ascii="Times New Roman" w:eastAsia="NSimSun" w:hAnsi="Times New Roman" w:cs="Times New Roman"/>
          <w:color w:val="000000"/>
          <w:kern w:val="3"/>
          <w:sz w:val="24"/>
          <w:szCs w:val="24"/>
          <w:lang w:eastAsia="it-IT" w:bidi="hi-IN"/>
        </w:rPr>
        <w:t>sl Napoli 3 Sud</w:t>
      </w:r>
      <w:r w:rsidRPr="00CF3DAA">
        <w:rPr>
          <w:rFonts w:ascii="Times New Roman" w:eastAsia="NSimSun" w:hAnsi="Times New Roman" w:cs="Times New Roman"/>
          <w:color w:val="000000"/>
          <w:kern w:val="3"/>
          <w:sz w:val="24"/>
          <w:szCs w:val="24"/>
          <w:lang w:eastAsia="it-IT" w:bidi="hi-IN"/>
        </w:rPr>
        <w:t xml:space="preserve"> si riserva di rinnovare il procedimento di co-progettazione o dichiararne l’interruzione.</w:t>
      </w:r>
    </w:p>
    <w:p w14:paraId="0C212232" w14:textId="7FC81AE8" w:rsidR="00CF3DAA" w:rsidRPr="00CF3DAA" w:rsidRDefault="00CF3DAA" w:rsidP="00CF3DAA">
      <w:pPr>
        <w:numPr>
          <w:ilvl w:val="0"/>
          <w:numId w:val="2"/>
        </w:numPr>
        <w:suppressAutoHyphens/>
        <w:autoSpaceDN w:val="0"/>
        <w:spacing w:after="0" w:line="276" w:lineRule="auto"/>
        <w:ind w:left="1068"/>
        <w:jc w:val="both"/>
        <w:textAlignment w:val="baseline"/>
        <w:rPr>
          <w:rFonts w:ascii="Times New Roman" w:eastAsia="NSimSun" w:hAnsi="Times New Roman" w:cs="Times New Roman"/>
          <w:b/>
          <w:bCs/>
          <w:color w:val="000000"/>
          <w:kern w:val="3"/>
          <w:sz w:val="24"/>
          <w:szCs w:val="24"/>
          <w:lang w:eastAsia="it-IT" w:bidi="hi-IN"/>
        </w:rPr>
      </w:pPr>
      <w:r w:rsidRPr="00CF3DAA">
        <w:rPr>
          <w:rFonts w:ascii="Times New Roman" w:eastAsia="NSimSun" w:hAnsi="Times New Roman" w:cs="Times New Roman"/>
          <w:b/>
          <w:bCs/>
          <w:color w:val="000000" w:themeColor="text1"/>
          <w:kern w:val="3"/>
          <w:sz w:val="24"/>
          <w:szCs w:val="24"/>
          <w:lang w:eastAsia="it-IT" w:bidi="hi-IN"/>
        </w:rPr>
        <w:t xml:space="preserve">Realizzazione congiunta </w:t>
      </w:r>
      <w:r w:rsidR="00F55A04">
        <w:rPr>
          <w:rFonts w:ascii="Times New Roman" w:eastAsia="NSimSun" w:hAnsi="Times New Roman" w:cs="Times New Roman"/>
          <w:b/>
          <w:bCs/>
          <w:color w:val="000000" w:themeColor="text1"/>
          <w:kern w:val="3"/>
          <w:sz w:val="24"/>
          <w:szCs w:val="24"/>
          <w:lang w:eastAsia="it-IT" w:bidi="hi-IN"/>
        </w:rPr>
        <w:t>del percorso di coprogettazione</w:t>
      </w:r>
    </w:p>
    <w:p w14:paraId="6E29900F" w14:textId="100DCB10" w:rsidR="00CF3DAA" w:rsidRPr="00F55A04" w:rsidRDefault="00CF3DAA" w:rsidP="00CF3DAA">
      <w:pPr>
        <w:suppressAutoHyphens/>
        <w:autoSpaceDN w:val="0"/>
        <w:spacing w:after="0" w:line="276" w:lineRule="auto"/>
        <w:ind w:left="1134"/>
        <w:jc w:val="both"/>
        <w:textAlignment w:val="baseline"/>
        <w:rPr>
          <w:rFonts w:ascii="Times New Roman" w:eastAsia="NSimSun" w:hAnsi="Times New Roman" w:cs="Times New Roman"/>
          <w:strike/>
          <w:color w:val="000000"/>
          <w:kern w:val="3"/>
          <w:sz w:val="24"/>
          <w:szCs w:val="24"/>
          <w:lang w:eastAsia="it-IT" w:bidi="hi-IN"/>
        </w:rPr>
      </w:pPr>
      <w:r w:rsidRPr="00CF3DAA">
        <w:rPr>
          <w:rFonts w:ascii="Times New Roman" w:eastAsia="NSimSun" w:hAnsi="Times New Roman" w:cs="Times New Roman"/>
          <w:color w:val="000000"/>
          <w:kern w:val="3"/>
          <w:sz w:val="24"/>
          <w:szCs w:val="24"/>
          <w:lang w:eastAsia="it-IT" w:bidi="hi-IN"/>
        </w:rPr>
        <w:t>A seguito della sottoscrizio</w:t>
      </w:r>
      <w:r w:rsidR="00F55A04">
        <w:rPr>
          <w:rFonts w:ascii="Times New Roman" w:eastAsia="NSimSun" w:hAnsi="Times New Roman" w:cs="Times New Roman"/>
          <w:color w:val="000000"/>
          <w:kern w:val="3"/>
          <w:sz w:val="24"/>
          <w:szCs w:val="24"/>
          <w:lang w:eastAsia="it-IT" w:bidi="hi-IN"/>
        </w:rPr>
        <w:t>ne della convenzione, l’A</w:t>
      </w:r>
      <w:r w:rsidR="00FE1499">
        <w:rPr>
          <w:rFonts w:ascii="Times New Roman" w:eastAsia="NSimSun" w:hAnsi="Times New Roman" w:cs="Times New Roman"/>
          <w:color w:val="000000"/>
          <w:kern w:val="3"/>
          <w:sz w:val="24"/>
          <w:szCs w:val="24"/>
          <w:lang w:eastAsia="it-IT" w:bidi="hi-IN"/>
        </w:rPr>
        <w:t>sl Napoli 3 Sud</w:t>
      </w:r>
      <w:r w:rsidRPr="00CF3DAA">
        <w:rPr>
          <w:rFonts w:ascii="Times New Roman" w:eastAsia="NSimSun" w:hAnsi="Times New Roman" w:cs="Times New Roman"/>
          <w:color w:val="000000"/>
          <w:kern w:val="3"/>
          <w:sz w:val="24"/>
          <w:szCs w:val="24"/>
          <w:lang w:eastAsia="it-IT" w:bidi="hi-IN"/>
        </w:rPr>
        <w:t xml:space="preserve"> coinvolge gli ETS partner nella realizzazione delle attività di cui all’art. 1. </w:t>
      </w:r>
    </w:p>
    <w:p w14:paraId="2628803F" w14:textId="77777777" w:rsidR="004956CF" w:rsidRPr="00CF3DAA" w:rsidRDefault="004956CF" w:rsidP="00CF3DAA">
      <w:pPr>
        <w:suppressAutoHyphens/>
        <w:autoSpaceDN w:val="0"/>
        <w:spacing w:after="0" w:line="276" w:lineRule="auto"/>
        <w:jc w:val="both"/>
        <w:textAlignment w:val="baseline"/>
        <w:rPr>
          <w:rFonts w:ascii="Cambria Math" w:eastAsia="MS Mincho" w:hAnsi="Cambria Math" w:cs="Arial"/>
          <w:color w:val="000000"/>
          <w:kern w:val="3"/>
          <w:sz w:val="24"/>
          <w:szCs w:val="24"/>
          <w:lang w:bidi="hi-IN"/>
        </w:rPr>
      </w:pPr>
    </w:p>
    <w:p w14:paraId="4E21AC43" w14:textId="77777777" w:rsidR="00CF3DAA" w:rsidRPr="00CF3DAA" w:rsidRDefault="00CF3DAA" w:rsidP="00D0215A">
      <w:pPr>
        <w:widowControl w:val="0"/>
        <w:autoSpaceDE w:val="0"/>
        <w:autoSpaceDN w:val="0"/>
        <w:spacing w:before="58" w:after="0" w:line="240" w:lineRule="auto"/>
        <w:ind w:right="120"/>
        <w:jc w:val="center"/>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3 – Destinatari dell’avviso e requisiti di ordine generale per la partecipazione</w:t>
      </w:r>
    </w:p>
    <w:p w14:paraId="6CCDEC84" w14:textId="77777777" w:rsidR="00C20CFD" w:rsidRPr="00CF3DAA" w:rsidRDefault="00C20CFD" w:rsidP="00CF3DAA">
      <w:pPr>
        <w:widowControl w:val="0"/>
        <w:autoSpaceDE w:val="0"/>
        <w:autoSpaceDN w:val="0"/>
        <w:spacing w:before="58" w:after="0" w:line="240" w:lineRule="auto"/>
        <w:ind w:right="120"/>
        <w:jc w:val="both"/>
        <w:rPr>
          <w:rFonts w:ascii="Times New Roman" w:eastAsia="Times New Roman" w:hAnsi="Times New Roman" w:cs="Times New Roman"/>
          <w:sz w:val="24"/>
          <w:szCs w:val="24"/>
        </w:rPr>
      </w:pPr>
    </w:p>
    <w:p w14:paraId="1AB2D3F7" w14:textId="22D0D20C" w:rsidR="004956CF" w:rsidRDefault="008A730B" w:rsidP="00E43878">
      <w:pPr>
        <w:pStyle w:val="Paragrafoelenco"/>
        <w:numPr>
          <w:ilvl w:val="0"/>
          <w:numId w:val="9"/>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 xml:space="preserve">Il presente avviso è rivolto a Enti del terzo settore (ETS) che svolgano la propria opera in uno o più dei seguenti ambiti di attività di interesse generale di cui </w:t>
      </w:r>
      <w:r w:rsidRPr="00A424A2">
        <w:rPr>
          <w:rFonts w:ascii="Times New Roman" w:eastAsia="MS Mincho" w:hAnsi="Times New Roman" w:cs="Times New Roman"/>
          <w:b/>
          <w:kern w:val="3"/>
          <w:sz w:val="24"/>
          <w:szCs w:val="24"/>
          <w:lang w:eastAsia="ja-JP" w:bidi="hi-IN"/>
        </w:rPr>
        <w:t>all’art. 5, comma 1, d.lgs. 117/2017:</w:t>
      </w:r>
      <w:r w:rsidR="00A424A2">
        <w:rPr>
          <w:rFonts w:ascii="Times New Roman" w:eastAsia="MS Mincho" w:hAnsi="Times New Roman" w:cs="Times New Roman"/>
          <w:kern w:val="3"/>
          <w:sz w:val="24"/>
          <w:szCs w:val="24"/>
          <w:lang w:eastAsia="ja-JP" w:bidi="hi-IN"/>
        </w:rPr>
        <w:t xml:space="preserve"> </w:t>
      </w:r>
    </w:p>
    <w:p w14:paraId="4016EC9A" w14:textId="77777777" w:rsidR="005E3910" w:rsidRDefault="005E3910" w:rsidP="005E3910">
      <w:pPr>
        <w:pStyle w:val="Paragrafoelenco"/>
        <w:tabs>
          <w:tab w:val="left" w:pos="284"/>
        </w:tabs>
        <w:spacing w:after="120" w:line="276" w:lineRule="auto"/>
        <w:ind w:left="644"/>
        <w:jc w:val="both"/>
        <w:rPr>
          <w:rFonts w:ascii="Times New Roman" w:eastAsia="MS Mincho" w:hAnsi="Times New Roman" w:cs="Times New Roman"/>
          <w:kern w:val="3"/>
          <w:sz w:val="24"/>
          <w:szCs w:val="24"/>
          <w:lang w:eastAsia="ja-JP" w:bidi="hi-IN"/>
        </w:rPr>
      </w:pPr>
    </w:p>
    <w:p w14:paraId="6E3A4653" w14:textId="56C8A6FB" w:rsidR="005E3910" w:rsidRPr="00B8323F" w:rsidRDefault="005E3910" w:rsidP="00B8323F">
      <w:pPr>
        <w:pStyle w:val="Paragrafoelenco"/>
        <w:numPr>
          <w:ilvl w:val="0"/>
          <w:numId w:val="15"/>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 xml:space="preserve"> </w:t>
      </w:r>
      <w:r w:rsidR="008A730B" w:rsidRPr="00D918CF">
        <w:rPr>
          <w:rFonts w:ascii="Times New Roman" w:eastAsia="MS Mincho" w:hAnsi="Times New Roman" w:cs="Times New Roman"/>
          <w:kern w:val="3"/>
          <w:sz w:val="24"/>
          <w:szCs w:val="24"/>
          <w:lang w:eastAsia="ja-JP" w:bidi="hi-IN"/>
        </w:rPr>
        <w:t>“interventi e servizi sociali ai sensi dell’articolo 1, commi 1 e 2, della legge 8 novembre 2000, n. 328, e successive modificazioni, e interventi, servizi e prestazioni di cui alla legge 5 febbraio 1992, n. 104, e alla legge 22 giugno 2016, n. 112, e successive modificazioni” (art. 5, comma 1, lett. a), d.lgs. 117/2015);</w:t>
      </w:r>
    </w:p>
    <w:p w14:paraId="03C64DA3" w14:textId="28766388" w:rsidR="005E3910" w:rsidRPr="00B8323F" w:rsidRDefault="008A730B" w:rsidP="00B8323F">
      <w:pPr>
        <w:pStyle w:val="Paragrafoelenco"/>
        <w:numPr>
          <w:ilvl w:val="0"/>
          <w:numId w:val="15"/>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“prestazioni socio-sanitarie di cui al decreto del Presidente del Consiglio dei ministri 14 febbraio 2001, pubblicato nella Gazzetta Ufficiale n. 129 del 6 giugno 2001, e successive modificazioni” (art. 5, comma 1, lett. c), d.lgs. 117/2017);</w:t>
      </w:r>
    </w:p>
    <w:p w14:paraId="65DA7FA3" w14:textId="2A45FEB5" w:rsidR="00D918CF" w:rsidRDefault="008A730B" w:rsidP="00E43878">
      <w:pPr>
        <w:pStyle w:val="Paragrafoelenco"/>
        <w:numPr>
          <w:ilvl w:val="0"/>
          <w:numId w:val="15"/>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“cooperazione allo sviluppo, ai sensi della legge 11 agosto 2014, n. 125, e successive modificazioni” (art. 5, comma 1, lett. n), d.lgs. 117/2015);</w:t>
      </w:r>
    </w:p>
    <w:p w14:paraId="5A493A0C" w14:textId="77777777" w:rsidR="005E3910" w:rsidRDefault="005E3910" w:rsidP="005E3910">
      <w:pPr>
        <w:pStyle w:val="Paragrafoelenco"/>
        <w:tabs>
          <w:tab w:val="left" w:pos="284"/>
        </w:tabs>
        <w:spacing w:after="120" w:line="276" w:lineRule="auto"/>
        <w:ind w:left="1004"/>
        <w:jc w:val="both"/>
        <w:rPr>
          <w:rFonts w:ascii="Times New Roman" w:eastAsia="MS Mincho" w:hAnsi="Times New Roman" w:cs="Times New Roman"/>
          <w:kern w:val="3"/>
          <w:sz w:val="24"/>
          <w:szCs w:val="24"/>
          <w:lang w:eastAsia="ja-JP" w:bidi="hi-IN"/>
        </w:rPr>
      </w:pPr>
    </w:p>
    <w:p w14:paraId="227F1802" w14:textId="634B7EE9" w:rsidR="005E3910" w:rsidRPr="00B8323F" w:rsidRDefault="008A730B" w:rsidP="00B8323F">
      <w:pPr>
        <w:pStyle w:val="Paragrafoelenco"/>
        <w:numPr>
          <w:ilvl w:val="0"/>
          <w:numId w:val="15"/>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“accoglienza umanitaria ed integrazione sociale dei migranti” (art. 5, comma 1, lett. r), d.lgs. 117/2015);</w:t>
      </w:r>
    </w:p>
    <w:p w14:paraId="7F8C6BB8" w14:textId="57F434FB" w:rsidR="005E3910" w:rsidRPr="00B8323F" w:rsidRDefault="008A730B" w:rsidP="00B8323F">
      <w:pPr>
        <w:pStyle w:val="Paragrafoelenco"/>
        <w:numPr>
          <w:ilvl w:val="0"/>
          <w:numId w:val="15"/>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“beneficenza, sostegno a distanza, cessione gratuita di alimenti o prodotti di cui alla legge 19 agosto 2016, n. 166, e successive modificazioni, o erogazione di denaro, beni o servizi a sostegno di persone svantaggiate o di attività di interesse generale a norma del presente articolo” (art. 5, comma 1, lett. u), d.lgs. 117/2015);</w:t>
      </w:r>
    </w:p>
    <w:p w14:paraId="4DBEED1B" w14:textId="42B62C71" w:rsidR="008A730B" w:rsidRPr="00D918CF" w:rsidRDefault="008A730B" w:rsidP="00E43878">
      <w:pPr>
        <w:pStyle w:val="Paragrafoelenco"/>
        <w:numPr>
          <w:ilvl w:val="0"/>
          <w:numId w:val="15"/>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“promozione e tutela dei diritti umani, civili, sociali e politici, nonché dei diritti dei consumatori e degli utenti delle attività di interesse generale di cui al presente articolo, promozione delle pari opportunità e delle iniziative di aiuto reciproco, incluse le banche dei tempi di cui all'articolo 27 della legge 8 marzo 2000, n. 53, e i gruppi di acquisto solidale di cui all'articolo 1, comma 266, della legge 24 dicembre 2007, n. 244” (art. 5, comma 1, lett. w), d.lgs. 117/2015).</w:t>
      </w:r>
    </w:p>
    <w:p w14:paraId="309AF80E" w14:textId="4201BADD" w:rsidR="008A730B" w:rsidRDefault="008A730B" w:rsidP="005E3910">
      <w:p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sidRPr="008A730B">
        <w:rPr>
          <w:rFonts w:ascii="Times New Roman" w:eastAsia="MS Mincho" w:hAnsi="Times New Roman" w:cs="Times New Roman"/>
          <w:kern w:val="3"/>
          <w:sz w:val="24"/>
          <w:szCs w:val="24"/>
          <w:lang w:eastAsia="ja-JP" w:bidi="hi-IN"/>
        </w:rPr>
        <w:t>Sono ammessi a partecipare alla presente procedura di co-progettazione gli Enti del Terzo Settore</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 ETS di</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cui</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all'art.</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4 del</w:t>
      </w:r>
      <w:r>
        <w:rPr>
          <w:rFonts w:ascii="Times New Roman" w:eastAsia="MS Mincho" w:hAnsi="Times New Roman" w:cs="Times New Roman"/>
          <w:kern w:val="3"/>
          <w:sz w:val="24"/>
          <w:szCs w:val="24"/>
          <w:lang w:eastAsia="ja-JP" w:bidi="hi-IN"/>
        </w:rPr>
        <w:t xml:space="preserve"> </w:t>
      </w:r>
      <w:proofErr w:type="spellStart"/>
      <w:r w:rsidRPr="008A730B">
        <w:rPr>
          <w:rFonts w:ascii="Times New Roman" w:eastAsia="MS Mincho" w:hAnsi="Times New Roman" w:cs="Times New Roman"/>
          <w:kern w:val="3"/>
          <w:sz w:val="24"/>
          <w:szCs w:val="24"/>
          <w:lang w:eastAsia="ja-JP" w:bidi="hi-IN"/>
        </w:rPr>
        <w:t>D.Lgs.</w:t>
      </w:r>
      <w:proofErr w:type="spellEnd"/>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n. 117/2017,</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in</w:t>
      </w:r>
      <w:r>
        <w:rPr>
          <w:rFonts w:ascii="Times New Roman" w:eastAsia="MS Mincho" w:hAnsi="Times New Roman" w:cs="Times New Roman"/>
          <w:kern w:val="3"/>
          <w:sz w:val="24"/>
          <w:szCs w:val="24"/>
          <w:lang w:eastAsia="ja-JP" w:bidi="hi-IN"/>
        </w:rPr>
        <w:t xml:space="preserve"> </w:t>
      </w:r>
      <w:r w:rsidRPr="00A424A2">
        <w:rPr>
          <w:rFonts w:ascii="Times New Roman" w:eastAsia="MS Mincho" w:hAnsi="Times New Roman" w:cs="Times New Roman"/>
          <w:b/>
          <w:kern w:val="3"/>
          <w:sz w:val="24"/>
          <w:szCs w:val="24"/>
          <w:lang w:eastAsia="ja-JP" w:bidi="hi-IN"/>
        </w:rPr>
        <w:t>forma singola o in forma associata</w:t>
      </w:r>
      <w:r w:rsidRPr="008A730B">
        <w:rPr>
          <w:rFonts w:ascii="Times New Roman" w:eastAsia="MS Mincho" w:hAnsi="Times New Roman" w:cs="Times New Roman"/>
          <w:kern w:val="3"/>
          <w:sz w:val="24"/>
          <w:szCs w:val="24"/>
          <w:lang w:eastAsia="ja-JP" w:bidi="hi-IN"/>
        </w:rPr>
        <w:t>, costituita o</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 xml:space="preserve">costituenda, in possesso dei requisiti di cui al presente Avviso. </w:t>
      </w:r>
    </w:p>
    <w:p w14:paraId="576A8B9F" w14:textId="77777777" w:rsidR="005E3910" w:rsidRDefault="005E3910" w:rsidP="005E3910">
      <w:p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p>
    <w:p w14:paraId="442B035B" w14:textId="2D7B3CB6" w:rsidR="008A730B" w:rsidRDefault="00D918CF" w:rsidP="00D918CF">
      <w:p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Pr>
          <w:rFonts w:ascii="Times New Roman" w:eastAsia="MS Mincho" w:hAnsi="Times New Roman" w:cs="Times New Roman"/>
          <w:kern w:val="3"/>
          <w:sz w:val="24"/>
          <w:szCs w:val="24"/>
          <w:lang w:eastAsia="ja-JP" w:bidi="hi-IN"/>
        </w:rPr>
        <w:t xml:space="preserve">In caso di partecipazione </w:t>
      </w:r>
      <w:r w:rsidR="008A730B" w:rsidRPr="008A730B">
        <w:rPr>
          <w:rFonts w:ascii="Times New Roman" w:eastAsia="MS Mincho" w:hAnsi="Times New Roman" w:cs="Times New Roman"/>
          <w:kern w:val="3"/>
          <w:sz w:val="24"/>
          <w:szCs w:val="24"/>
          <w:lang w:eastAsia="ja-JP" w:bidi="hi-IN"/>
        </w:rPr>
        <w:t>in forma associata</w:t>
      </w:r>
      <w:r>
        <w:rPr>
          <w:rFonts w:ascii="Times New Roman" w:eastAsia="MS Mincho" w:hAnsi="Times New Roman" w:cs="Times New Roman"/>
          <w:kern w:val="3"/>
          <w:sz w:val="24"/>
          <w:szCs w:val="24"/>
          <w:lang w:eastAsia="ja-JP" w:bidi="hi-IN"/>
        </w:rPr>
        <w:t>, gli ETS</w:t>
      </w:r>
      <w:r w:rsidR="008A730B" w:rsidRPr="008A730B">
        <w:rPr>
          <w:rFonts w:ascii="Times New Roman" w:eastAsia="MS Mincho" w:hAnsi="Times New Roman" w:cs="Times New Roman"/>
          <w:kern w:val="3"/>
          <w:sz w:val="24"/>
          <w:szCs w:val="24"/>
          <w:lang w:eastAsia="ja-JP" w:bidi="hi-IN"/>
        </w:rPr>
        <w:t xml:space="preserve"> dovranno:</w:t>
      </w:r>
    </w:p>
    <w:p w14:paraId="6BD4E5CF" w14:textId="77777777" w:rsidR="005E3910" w:rsidRPr="008A730B" w:rsidRDefault="005E3910" w:rsidP="00D918CF">
      <w:p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p>
    <w:p w14:paraId="3472C634" w14:textId="32C2356D" w:rsidR="005E3910" w:rsidRPr="00B8323F" w:rsidRDefault="008A730B" w:rsidP="00B8323F">
      <w:pPr>
        <w:pStyle w:val="Paragrafoelenco"/>
        <w:numPr>
          <w:ilvl w:val="0"/>
          <w:numId w:val="24"/>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5E3910">
        <w:rPr>
          <w:rFonts w:ascii="Times New Roman" w:eastAsia="MS Mincho" w:hAnsi="Times New Roman" w:cs="Times New Roman"/>
          <w:kern w:val="3"/>
          <w:sz w:val="24"/>
          <w:szCs w:val="24"/>
          <w:lang w:eastAsia="ja-JP" w:bidi="hi-IN"/>
        </w:rPr>
        <w:t xml:space="preserve">essere costituiti in forma associata prima della stipula dell’eventuale Convenzione, oppure, definire, al momento della presentazione della candidatura, i componenti della rete e le rispettive attività, presentare dichiarazione di impegno dei medesimi componenti a costituirsi, in caso di selezione, in forma associata; </w:t>
      </w:r>
    </w:p>
    <w:p w14:paraId="49833762" w14:textId="38FAEAAD" w:rsidR="005E3910" w:rsidRPr="005E3910" w:rsidRDefault="008A730B" w:rsidP="005E3910">
      <w:pPr>
        <w:pStyle w:val="Paragrafoelenco"/>
        <w:numPr>
          <w:ilvl w:val="0"/>
          <w:numId w:val="24"/>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5E3910">
        <w:rPr>
          <w:rFonts w:ascii="Times New Roman" w:eastAsia="MS Mincho" w:hAnsi="Times New Roman" w:cs="Times New Roman"/>
          <w:kern w:val="3"/>
          <w:sz w:val="24"/>
          <w:szCs w:val="24"/>
          <w:lang w:eastAsia="ja-JP" w:bidi="hi-IN"/>
        </w:rPr>
        <w:t xml:space="preserve">mantenere la stessa compagine anche nella successiva fase realizzativa, fatte salve le ipotesi di legge in ordine alle modifiche soggettive ammesse. </w:t>
      </w:r>
    </w:p>
    <w:p w14:paraId="07889CEC" w14:textId="351EE775" w:rsidR="008A730B" w:rsidRPr="008A730B" w:rsidRDefault="008A730B" w:rsidP="00D918CF">
      <w:p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sidRPr="008A730B">
        <w:rPr>
          <w:rFonts w:ascii="Times New Roman" w:eastAsia="MS Mincho" w:hAnsi="Times New Roman" w:cs="Times New Roman"/>
          <w:kern w:val="3"/>
          <w:sz w:val="24"/>
          <w:szCs w:val="24"/>
          <w:lang w:eastAsia="ja-JP" w:bidi="hi-IN"/>
        </w:rPr>
        <w:t>Non è ammessa la partecipazione di un ETS</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come</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singolo e</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come</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componente</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in</w:t>
      </w:r>
      <w:r>
        <w:rPr>
          <w:rFonts w:ascii="Times New Roman" w:eastAsia="MS Mincho" w:hAnsi="Times New Roman" w:cs="Times New Roman"/>
          <w:kern w:val="3"/>
          <w:sz w:val="24"/>
          <w:szCs w:val="24"/>
          <w:lang w:eastAsia="ja-JP" w:bidi="hi-IN"/>
        </w:rPr>
        <w:t xml:space="preserve"> </w:t>
      </w:r>
      <w:r w:rsidRPr="008A730B">
        <w:rPr>
          <w:rFonts w:ascii="Times New Roman" w:eastAsia="MS Mincho" w:hAnsi="Times New Roman" w:cs="Times New Roman"/>
          <w:kern w:val="3"/>
          <w:sz w:val="24"/>
          <w:szCs w:val="24"/>
          <w:lang w:eastAsia="ja-JP" w:bidi="hi-IN"/>
        </w:rPr>
        <w:t>forma associata, a pena di esclusione di tutte le proposte da questi presentate.</w:t>
      </w:r>
    </w:p>
    <w:p w14:paraId="1EF8B8DE" w14:textId="467545DE" w:rsidR="008A730B" w:rsidRPr="00D918CF" w:rsidRDefault="008A730B" w:rsidP="00E43878">
      <w:pPr>
        <w:pStyle w:val="Paragrafoelenco"/>
        <w:numPr>
          <w:ilvl w:val="0"/>
          <w:numId w:val="9"/>
        </w:numPr>
        <w:tabs>
          <w:tab w:val="left" w:pos="284"/>
        </w:tabs>
        <w:spacing w:after="120" w:line="276" w:lineRule="auto"/>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 xml:space="preserve">Il possesso della qualità di ETS si intende soddisfatto a norma dell’art. 101 del D. Lgs. 117/2017 e </w:t>
      </w:r>
      <w:proofErr w:type="spellStart"/>
      <w:r w:rsidRPr="00D918CF">
        <w:rPr>
          <w:rFonts w:ascii="Times New Roman" w:eastAsia="MS Mincho" w:hAnsi="Times New Roman" w:cs="Times New Roman"/>
          <w:kern w:val="3"/>
          <w:sz w:val="24"/>
          <w:szCs w:val="24"/>
          <w:lang w:eastAsia="ja-JP" w:bidi="hi-IN"/>
        </w:rPr>
        <w:t>s.m.i.</w:t>
      </w:r>
      <w:proofErr w:type="spellEnd"/>
    </w:p>
    <w:p w14:paraId="46D8D9CA" w14:textId="3F899593" w:rsidR="008A730B" w:rsidRPr="008A730B" w:rsidRDefault="00D918CF" w:rsidP="00D918CF">
      <w:pPr>
        <w:tabs>
          <w:tab w:val="left" w:pos="284"/>
        </w:tabs>
        <w:spacing w:after="120" w:line="276" w:lineRule="auto"/>
        <w:ind w:left="644"/>
        <w:contextualSpacing/>
        <w:jc w:val="both"/>
        <w:rPr>
          <w:rFonts w:ascii="Times New Roman" w:eastAsia="MS Mincho" w:hAnsi="Times New Roman" w:cs="Times New Roman"/>
          <w:kern w:val="3"/>
          <w:sz w:val="24"/>
          <w:szCs w:val="24"/>
          <w:lang w:eastAsia="ja-JP" w:bidi="hi-IN"/>
        </w:rPr>
      </w:pPr>
      <w:r>
        <w:rPr>
          <w:rFonts w:ascii="Times New Roman" w:eastAsia="MS Mincho" w:hAnsi="Times New Roman" w:cs="Times New Roman"/>
          <w:kern w:val="3"/>
          <w:sz w:val="24"/>
          <w:szCs w:val="24"/>
          <w:lang w:eastAsia="ja-JP" w:bidi="hi-IN"/>
        </w:rPr>
        <w:t xml:space="preserve">Possono, pertanto, </w:t>
      </w:r>
      <w:r w:rsidR="008A730B" w:rsidRPr="008A730B">
        <w:rPr>
          <w:rFonts w:ascii="Times New Roman" w:eastAsia="MS Mincho" w:hAnsi="Times New Roman" w:cs="Times New Roman"/>
          <w:kern w:val="3"/>
          <w:sz w:val="24"/>
          <w:szCs w:val="24"/>
          <w:lang w:eastAsia="ja-JP" w:bidi="hi-IN"/>
        </w:rPr>
        <w:t>rispondere alla presente manifestazione di interesse le organizzazioni di volontariato, le associazioni di promozione sociale e le fondazioni del Terzo settore, iscritte nel Registro unico nazionale del Terzo settore (RUNTS), singolarmente o in partenariato tra loro.</w:t>
      </w:r>
    </w:p>
    <w:p w14:paraId="0827FC9E" w14:textId="4BF03C0E" w:rsidR="008A730B" w:rsidRPr="008A730B" w:rsidRDefault="00D918CF" w:rsidP="00D918CF">
      <w:pPr>
        <w:tabs>
          <w:tab w:val="left" w:pos="284"/>
        </w:tabs>
        <w:spacing w:after="120" w:line="276" w:lineRule="auto"/>
        <w:ind w:left="644"/>
        <w:contextualSpacing/>
        <w:jc w:val="both"/>
        <w:rPr>
          <w:rFonts w:ascii="Times New Roman" w:eastAsia="MS Mincho" w:hAnsi="Times New Roman" w:cs="Times New Roman"/>
          <w:kern w:val="3"/>
          <w:sz w:val="24"/>
          <w:szCs w:val="24"/>
          <w:lang w:eastAsia="ja-JP" w:bidi="hi-IN"/>
        </w:rPr>
      </w:pPr>
      <w:r>
        <w:rPr>
          <w:rFonts w:ascii="Times New Roman" w:eastAsia="MS Mincho" w:hAnsi="Times New Roman" w:cs="Times New Roman"/>
          <w:kern w:val="3"/>
          <w:sz w:val="24"/>
          <w:szCs w:val="24"/>
          <w:lang w:eastAsia="ja-JP" w:bidi="hi-IN"/>
        </w:rPr>
        <w:t>Si precisa che n</w:t>
      </w:r>
      <w:r w:rsidR="008A730B" w:rsidRPr="008A730B">
        <w:rPr>
          <w:rFonts w:ascii="Times New Roman" w:eastAsia="MS Mincho" w:hAnsi="Times New Roman" w:cs="Times New Roman"/>
          <w:kern w:val="3"/>
          <w:sz w:val="24"/>
          <w:szCs w:val="24"/>
          <w:lang w:eastAsia="ja-JP" w:bidi="hi-IN"/>
        </w:rPr>
        <w:t xml:space="preserve">elle more del completamento del processo di popolamento del RUNTS, possono altresì partecipare le organizzazioni di volontariato iscritte nei registri di cui alla legge 11 agosto 1991, n. 266, le associazioni di promozione sociale iscritte nei registri previsti dall’articolo 7 della legge 7 dicembre 2000, n. 383, tuttora coinvolte nel processo di trasmigrazione di cui all’articolo 54 del Codice del Terzo settore, nonché le fondazioni di cui all’art. 10 del decreto legislativo 4 dicembre 1997, n. 460, iscritte nell’apposita anagrafe delle Onlus presso l’Agenzia delle Entrate. </w:t>
      </w:r>
    </w:p>
    <w:p w14:paraId="0112F1E6" w14:textId="77777777" w:rsidR="008A730B" w:rsidRPr="008A730B" w:rsidRDefault="008A730B" w:rsidP="00D918CF">
      <w:pPr>
        <w:tabs>
          <w:tab w:val="left" w:pos="284"/>
        </w:tabs>
        <w:spacing w:after="120" w:line="276" w:lineRule="auto"/>
        <w:ind w:left="644"/>
        <w:contextualSpacing/>
        <w:jc w:val="both"/>
        <w:rPr>
          <w:rFonts w:ascii="Times New Roman" w:eastAsia="MS Mincho" w:hAnsi="Times New Roman" w:cs="Times New Roman"/>
          <w:kern w:val="3"/>
          <w:sz w:val="24"/>
          <w:szCs w:val="24"/>
          <w:lang w:eastAsia="ja-JP" w:bidi="hi-IN"/>
        </w:rPr>
      </w:pPr>
      <w:r w:rsidRPr="008A730B">
        <w:rPr>
          <w:rFonts w:ascii="Times New Roman" w:eastAsia="MS Mincho" w:hAnsi="Times New Roman" w:cs="Times New Roman"/>
          <w:kern w:val="3"/>
          <w:sz w:val="24"/>
          <w:szCs w:val="24"/>
          <w:lang w:eastAsia="ja-JP" w:bidi="hi-IN"/>
        </w:rPr>
        <w:t xml:space="preserve">Il possesso del requisito soggettivo di qualificazione deve perdurare per l’intero periodo di realizzazione dell’intervento. </w:t>
      </w:r>
    </w:p>
    <w:p w14:paraId="4ED6B662" w14:textId="77777777" w:rsidR="008A730B" w:rsidRPr="008A730B" w:rsidRDefault="008A730B" w:rsidP="00D918CF">
      <w:pPr>
        <w:tabs>
          <w:tab w:val="left" w:pos="284"/>
        </w:tabs>
        <w:spacing w:after="120" w:line="276" w:lineRule="auto"/>
        <w:ind w:left="644"/>
        <w:contextualSpacing/>
        <w:jc w:val="both"/>
        <w:rPr>
          <w:rFonts w:ascii="Times New Roman" w:eastAsia="MS Mincho" w:hAnsi="Times New Roman" w:cs="Times New Roman"/>
          <w:kern w:val="3"/>
          <w:sz w:val="24"/>
          <w:szCs w:val="24"/>
          <w:lang w:eastAsia="ja-JP" w:bidi="hi-IN"/>
        </w:rPr>
      </w:pPr>
      <w:r w:rsidRPr="008A730B">
        <w:rPr>
          <w:rFonts w:ascii="Times New Roman" w:eastAsia="MS Mincho" w:hAnsi="Times New Roman" w:cs="Times New Roman"/>
          <w:kern w:val="3"/>
          <w:sz w:val="24"/>
          <w:szCs w:val="24"/>
          <w:lang w:eastAsia="ja-JP" w:bidi="hi-IN"/>
        </w:rPr>
        <w:t xml:space="preserve">La cancellazione del soggetto dai citati registri comporterà l’immediata decadenza dal beneficio e la conseguente revoca del finanziamento in co-progettazione. </w:t>
      </w:r>
    </w:p>
    <w:p w14:paraId="1E1F9F6D" w14:textId="77777777" w:rsidR="008A730B" w:rsidRPr="008A730B" w:rsidRDefault="008A730B" w:rsidP="00E43878">
      <w:pPr>
        <w:numPr>
          <w:ilvl w:val="0"/>
          <w:numId w:val="9"/>
        </w:num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sidRPr="008A730B">
        <w:rPr>
          <w:rFonts w:ascii="Times New Roman" w:eastAsia="MS Mincho" w:hAnsi="Times New Roman" w:cs="Times New Roman"/>
          <w:kern w:val="3"/>
          <w:sz w:val="24"/>
          <w:szCs w:val="24"/>
          <w:lang w:eastAsia="ja-JP" w:bidi="hi-IN"/>
        </w:rPr>
        <w:t>Lo svolgimento di attività rientranti in quelle di interesse generale elencate al comma 1 deve essere previsto nello statuto dell’ente oppure risultare dettagliatamente dalla descrizione della propria opera allegata alla domanda di partecipazione;</w:t>
      </w:r>
    </w:p>
    <w:p w14:paraId="3E33E506" w14:textId="77777777" w:rsidR="008A730B" w:rsidRPr="008A730B" w:rsidRDefault="008A730B" w:rsidP="00E43878">
      <w:pPr>
        <w:numPr>
          <w:ilvl w:val="0"/>
          <w:numId w:val="9"/>
        </w:num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sidRPr="008A730B">
        <w:rPr>
          <w:rFonts w:ascii="Times New Roman" w:eastAsia="MS Mincho" w:hAnsi="Times New Roman" w:cs="Times New Roman"/>
          <w:kern w:val="3"/>
          <w:sz w:val="24"/>
          <w:szCs w:val="24"/>
          <w:lang w:eastAsia="ja-JP" w:bidi="hi-IN"/>
        </w:rPr>
        <w:t>Per essere ammessi alla selezione, gli enti di cui al comma 1 devono altresì dimostrare il possesso, mediante dichiarazione da rendersi ai sensi degli artt. 46 e 47 del D.P.R. n. 4452000, dei seguenti requisiti:</w:t>
      </w:r>
    </w:p>
    <w:p w14:paraId="55DE07B4" w14:textId="77777777" w:rsidR="00D918CF" w:rsidRDefault="008A730B" w:rsidP="00E43878">
      <w:pPr>
        <w:numPr>
          <w:ilvl w:val="1"/>
          <w:numId w:val="9"/>
        </w:num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sidRPr="008A730B">
        <w:rPr>
          <w:rFonts w:ascii="Times New Roman" w:eastAsia="MS Mincho" w:hAnsi="Times New Roman" w:cs="Times New Roman"/>
          <w:kern w:val="3"/>
          <w:sz w:val="24"/>
          <w:szCs w:val="24"/>
          <w:lang w:eastAsia="ja-JP" w:bidi="hi-IN"/>
        </w:rPr>
        <w:t>l’assenza, in capo al legale rappresentante dell’ente e agli amministratori, di motivi di esclusione di cui all’art. 94 del D. Lgs. 36 del 2023 (codice dei contratti pubblici);</w:t>
      </w:r>
    </w:p>
    <w:p w14:paraId="139E9E8F" w14:textId="77777777" w:rsidR="00D918CF" w:rsidRDefault="008A730B" w:rsidP="00E43878">
      <w:pPr>
        <w:numPr>
          <w:ilvl w:val="1"/>
          <w:numId w:val="9"/>
        </w:num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 xml:space="preserve">l’insussistenza, nei confronti del rappresentante legale e dei componenti degli organi di amministrazione delle cause di divieto, di sospensione o di decadenza di cui all’art. 67 del D. Lgs. n. 159/2011 e </w:t>
      </w:r>
      <w:proofErr w:type="spellStart"/>
      <w:r w:rsidRPr="00D918CF">
        <w:rPr>
          <w:rFonts w:ascii="Times New Roman" w:eastAsia="MS Mincho" w:hAnsi="Times New Roman" w:cs="Times New Roman"/>
          <w:kern w:val="3"/>
          <w:sz w:val="24"/>
          <w:szCs w:val="24"/>
          <w:lang w:eastAsia="ja-JP" w:bidi="hi-IN"/>
        </w:rPr>
        <w:t>s.m.i.</w:t>
      </w:r>
      <w:proofErr w:type="spellEnd"/>
      <w:r w:rsidRPr="00D918CF">
        <w:rPr>
          <w:rFonts w:ascii="Times New Roman" w:eastAsia="MS Mincho" w:hAnsi="Times New Roman" w:cs="Times New Roman"/>
          <w:kern w:val="3"/>
          <w:sz w:val="24"/>
          <w:szCs w:val="24"/>
          <w:lang w:eastAsia="ja-JP" w:bidi="hi-IN"/>
        </w:rPr>
        <w:t xml:space="preserve">, con allegazione di apposito elenco contenente le loro generalità; </w:t>
      </w:r>
    </w:p>
    <w:p w14:paraId="17003D37" w14:textId="77777777" w:rsidR="00D918CF" w:rsidRDefault="008A730B" w:rsidP="00E43878">
      <w:pPr>
        <w:numPr>
          <w:ilvl w:val="1"/>
          <w:numId w:val="9"/>
        </w:num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la regolarità dell’ente in relazione agli obblighi relativi al pagamento dei contributi previdenziali ed assistenziali a favore dei lavoratori;</w:t>
      </w:r>
    </w:p>
    <w:p w14:paraId="32D1B529" w14:textId="08B4B13E" w:rsidR="008A730B" w:rsidRPr="00D918CF" w:rsidRDefault="008A730B" w:rsidP="00E43878">
      <w:pPr>
        <w:numPr>
          <w:ilvl w:val="1"/>
          <w:numId w:val="9"/>
        </w:num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sidRPr="00D918CF">
        <w:rPr>
          <w:rFonts w:ascii="Times New Roman" w:eastAsia="MS Mincho" w:hAnsi="Times New Roman" w:cs="Times New Roman"/>
          <w:kern w:val="3"/>
          <w:sz w:val="24"/>
          <w:szCs w:val="24"/>
          <w:lang w:eastAsia="ja-JP" w:bidi="hi-IN"/>
        </w:rPr>
        <w:t>la regolarità dell’ente in relazione agli obblighi relativi al pagamento delle imposte, dirette ed indirette, e delle tasse.</w:t>
      </w:r>
    </w:p>
    <w:p w14:paraId="6963CBAE" w14:textId="77777777" w:rsidR="00CF3DAA" w:rsidRPr="00CF3DAA" w:rsidRDefault="00CF3DAA" w:rsidP="00CF3DAA">
      <w:pPr>
        <w:tabs>
          <w:tab w:val="left" w:pos="284"/>
        </w:tabs>
        <w:spacing w:after="120" w:line="276" w:lineRule="auto"/>
        <w:ind w:left="284"/>
        <w:contextualSpacing/>
        <w:jc w:val="both"/>
        <w:rPr>
          <w:rFonts w:ascii="Candara" w:eastAsia="MS Mincho" w:hAnsi="Candara" w:cs="Candara"/>
          <w:kern w:val="3"/>
          <w:sz w:val="20"/>
          <w:szCs w:val="20"/>
          <w:lang w:eastAsia="ja-JP" w:bidi="hi-IN"/>
        </w:rPr>
      </w:pPr>
    </w:p>
    <w:p w14:paraId="3489BB1D" w14:textId="77777777" w:rsidR="00CF3DAA" w:rsidRPr="00CF3DAA" w:rsidRDefault="00CF3DAA" w:rsidP="00CF3DAA">
      <w:pPr>
        <w:widowControl w:val="0"/>
        <w:autoSpaceDE w:val="0"/>
        <w:autoSpaceDN w:val="0"/>
        <w:spacing w:before="58" w:after="0" w:line="240" w:lineRule="auto"/>
        <w:ind w:right="120"/>
        <w:jc w:val="both"/>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4 – Destinatari dell’avviso e requisiti di carattere tecnico-organizzativo per la partecipazione</w:t>
      </w:r>
    </w:p>
    <w:p w14:paraId="22DC0667" w14:textId="77777777" w:rsidR="00CF3DAA" w:rsidRPr="00CF3DAA" w:rsidRDefault="00CF3DAA" w:rsidP="00CF3DAA">
      <w:pPr>
        <w:widowControl w:val="0"/>
        <w:autoSpaceDE w:val="0"/>
        <w:autoSpaceDN w:val="0"/>
        <w:spacing w:before="58" w:after="0" w:line="240" w:lineRule="auto"/>
        <w:ind w:right="120"/>
        <w:jc w:val="both"/>
        <w:rPr>
          <w:rFonts w:ascii="Times New Roman" w:eastAsia="Times New Roman" w:hAnsi="Times New Roman" w:cs="Times New Roman"/>
          <w:b/>
          <w:sz w:val="24"/>
          <w:szCs w:val="24"/>
        </w:rPr>
      </w:pPr>
    </w:p>
    <w:p w14:paraId="6824A8C1" w14:textId="60A19519" w:rsidR="008A730B" w:rsidRDefault="008A730B" w:rsidP="00E43878">
      <w:pPr>
        <w:numPr>
          <w:ilvl w:val="0"/>
          <w:numId w:val="14"/>
        </w:numPr>
        <w:tabs>
          <w:tab w:val="left" w:pos="284"/>
        </w:tabs>
        <w:spacing w:after="120" w:line="276" w:lineRule="auto"/>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Il presente avviso è rivolto a Enti del terzo settore (ETS)</w:t>
      </w:r>
      <w:r w:rsidR="00F01EE3">
        <w:rPr>
          <w:rFonts w:ascii="Times New Roman" w:eastAsia="MS Mincho" w:hAnsi="Times New Roman" w:cs="Times New Roman"/>
          <w:kern w:val="3"/>
          <w:sz w:val="24"/>
          <w:szCs w:val="24"/>
          <w:lang w:eastAsia="ja-JP" w:bidi="hi-IN"/>
        </w:rPr>
        <w:t xml:space="preserve"> </w:t>
      </w:r>
      <w:r w:rsidRPr="00CF3DAA">
        <w:rPr>
          <w:rFonts w:ascii="Times New Roman" w:eastAsia="MS Mincho" w:hAnsi="Times New Roman" w:cs="Times New Roman"/>
          <w:kern w:val="3"/>
          <w:sz w:val="24"/>
          <w:szCs w:val="24"/>
          <w:lang w:eastAsia="ja-JP" w:bidi="hi-IN"/>
        </w:rPr>
        <w:t>che</w:t>
      </w:r>
      <w:r>
        <w:rPr>
          <w:rFonts w:ascii="Times New Roman" w:eastAsia="MS Mincho" w:hAnsi="Times New Roman" w:cs="Times New Roman"/>
          <w:kern w:val="3"/>
          <w:sz w:val="24"/>
          <w:szCs w:val="24"/>
          <w:lang w:eastAsia="ja-JP" w:bidi="hi-IN"/>
        </w:rPr>
        <w:t xml:space="preserve"> siano in possesso, alla data della presentazione della domanda – oltre che dei requisiti di ordine generale di cui precedente art.</w:t>
      </w:r>
      <w:r w:rsidR="00F01EE3">
        <w:rPr>
          <w:rFonts w:ascii="Times New Roman" w:eastAsia="MS Mincho" w:hAnsi="Times New Roman" w:cs="Times New Roman"/>
          <w:kern w:val="3"/>
          <w:sz w:val="24"/>
          <w:szCs w:val="24"/>
          <w:lang w:eastAsia="ja-JP" w:bidi="hi-IN"/>
        </w:rPr>
        <w:t xml:space="preserve"> </w:t>
      </w:r>
      <w:r>
        <w:rPr>
          <w:rFonts w:ascii="Times New Roman" w:eastAsia="MS Mincho" w:hAnsi="Times New Roman" w:cs="Times New Roman"/>
          <w:kern w:val="3"/>
          <w:sz w:val="24"/>
          <w:szCs w:val="24"/>
          <w:lang w:eastAsia="ja-JP" w:bidi="hi-IN"/>
        </w:rPr>
        <w:t>3 anche del seguente requisito di capacità tecnico-organizzativa:</w:t>
      </w:r>
    </w:p>
    <w:p w14:paraId="616AE1A8" w14:textId="77777777" w:rsidR="008A730B" w:rsidRDefault="008A730B" w:rsidP="008A730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sz w:val="24"/>
          <w:szCs w:val="24"/>
        </w:rPr>
      </w:pPr>
      <w:r w:rsidRPr="00CF3DAA">
        <w:rPr>
          <w:rFonts w:ascii="Times New Roman" w:eastAsia="MS Mincho" w:hAnsi="Times New Roman" w:cs="Times New Roman"/>
          <w:kern w:val="3"/>
          <w:sz w:val="24"/>
          <w:szCs w:val="24"/>
          <w:lang w:eastAsia="ja-JP" w:bidi="hi-IN"/>
        </w:rPr>
        <w:t xml:space="preserve"> </w:t>
      </w:r>
    </w:p>
    <w:p w14:paraId="5D5C198D" w14:textId="3DB97756" w:rsidR="00CF3DAA" w:rsidRPr="00606C21" w:rsidRDefault="008A730B" w:rsidP="00606C21">
      <w:pPr>
        <w:pStyle w:val="Paragrafoelenco"/>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24"/>
          <w:szCs w:val="24"/>
        </w:rPr>
      </w:pPr>
      <w:r w:rsidRPr="00E53DA6">
        <w:rPr>
          <w:rFonts w:ascii="Times New Roman" w:hAnsi="Times New Roman" w:cs="Times New Roman"/>
          <w:color w:val="000000"/>
          <w:sz w:val="24"/>
          <w:szCs w:val="24"/>
        </w:rPr>
        <w:t>adeguata capacità operat</w:t>
      </w:r>
      <w:r w:rsidR="00F55A04">
        <w:rPr>
          <w:rFonts w:ascii="Times New Roman" w:hAnsi="Times New Roman" w:cs="Times New Roman"/>
          <w:color w:val="000000"/>
          <w:sz w:val="24"/>
          <w:szCs w:val="24"/>
        </w:rPr>
        <w:t xml:space="preserve">iva, </w:t>
      </w:r>
      <w:r w:rsidR="00F55A04" w:rsidRPr="009A4507">
        <w:rPr>
          <w:rFonts w:ascii="Times New Roman" w:hAnsi="Times New Roman" w:cs="Times New Roman"/>
          <w:color w:val="000000"/>
          <w:sz w:val="24"/>
          <w:szCs w:val="24"/>
        </w:rPr>
        <w:t>almeno triennale,</w:t>
      </w:r>
      <w:r w:rsidR="00F55A04">
        <w:rPr>
          <w:rFonts w:ascii="Times New Roman" w:hAnsi="Times New Roman" w:cs="Times New Roman"/>
          <w:color w:val="000000"/>
          <w:sz w:val="24"/>
          <w:szCs w:val="24"/>
        </w:rPr>
        <w:t xml:space="preserve"> nell’ambito</w:t>
      </w:r>
      <w:r w:rsidRPr="00E53DA6">
        <w:rPr>
          <w:rFonts w:ascii="Times New Roman" w:hAnsi="Times New Roman" w:cs="Times New Roman"/>
          <w:color w:val="000000"/>
          <w:sz w:val="24"/>
          <w:szCs w:val="24"/>
        </w:rPr>
        <w:t xml:space="preserve"> di realizzazione dell’iniziativa proposta.</w:t>
      </w:r>
      <w:r>
        <w:rPr>
          <w:rFonts w:ascii="Times New Roman" w:hAnsi="Times New Roman" w:cs="Times New Roman"/>
          <w:color w:val="000000"/>
          <w:sz w:val="24"/>
          <w:szCs w:val="24"/>
        </w:rPr>
        <w:t xml:space="preserve"> </w:t>
      </w:r>
      <w:r w:rsidRPr="00E53DA6">
        <w:rPr>
          <w:rFonts w:ascii="Times New Roman" w:hAnsi="Times New Roman" w:cs="Times New Roman"/>
          <w:color w:val="000000"/>
          <w:sz w:val="24"/>
          <w:szCs w:val="24"/>
        </w:rPr>
        <w:t>Detta capacità operativa triennale è dimostrabile mediante l’indicazione di collaborazioni, progetti</w:t>
      </w:r>
      <w:r>
        <w:rPr>
          <w:rFonts w:ascii="Times New Roman" w:hAnsi="Times New Roman" w:cs="Times New Roman"/>
          <w:color w:val="000000"/>
          <w:sz w:val="24"/>
          <w:szCs w:val="24"/>
        </w:rPr>
        <w:t xml:space="preserve"> </w:t>
      </w:r>
      <w:r w:rsidRPr="00E53DA6">
        <w:rPr>
          <w:rFonts w:ascii="Times New Roman" w:hAnsi="Times New Roman" w:cs="Times New Roman"/>
          <w:color w:val="000000"/>
          <w:sz w:val="24"/>
          <w:szCs w:val="24"/>
        </w:rPr>
        <w:t xml:space="preserve">e/o programmi </w:t>
      </w:r>
      <w:r w:rsidR="00F55A04">
        <w:rPr>
          <w:rFonts w:ascii="Times New Roman" w:hAnsi="Times New Roman" w:cs="Times New Roman"/>
          <w:color w:val="000000"/>
          <w:sz w:val="24"/>
          <w:szCs w:val="24"/>
        </w:rPr>
        <w:t>terminati e/o in corso nell’ambito</w:t>
      </w:r>
      <w:r w:rsidRPr="00E53DA6">
        <w:rPr>
          <w:rFonts w:ascii="Times New Roman" w:hAnsi="Times New Roman" w:cs="Times New Roman"/>
          <w:color w:val="000000"/>
          <w:sz w:val="24"/>
          <w:szCs w:val="24"/>
        </w:rPr>
        <w:t xml:space="preserve"> di realizzazione dell’iniziativa proposta, espletate in</w:t>
      </w:r>
      <w:r>
        <w:rPr>
          <w:rFonts w:ascii="Times New Roman" w:hAnsi="Times New Roman" w:cs="Times New Roman"/>
          <w:color w:val="000000"/>
          <w:sz w:val="24"/>
          <w:szCs w:val="24"/>
        </w:rPr>
        <w:t xml:space="preserve"> </w:t>
      </w:r>
      <w:r w:rsidRPr="00E53DA6">
        <w:rPr>
          <w:rFonts w:ascii="Times New Roman" w:hAnsi="Times New Roman" w:cs="Times New Roman"/>
          <w:color w:val="000000"/>
          <w:sz w:val="24"/>
          <w:szCs w:val="24"/>
        </w:rPr>
        <w:t>qualità di capofila o partner, e/o mediante partenariati strutturati nel tempo.</w:t>
      </w:r>
    </w:p>
    <w:p w14:paraId="64B580DB" w14:textId="77777777" w:rsidR="004956CF" w:rsidRPr="00CF3DAA" w:rsidRDefault="004956CF" w:rsidP="00CF3DAA">
      <w:pPr>
        <w:widowControl w:val="0"/>
        <w:autoSpaceDE w:val="0"/>
        <w:autoSpaceDN w:val="0"/>
        <w:spacing w:before="58" w:after="0" w:line="240" w:lineRule="auto"/>
        <w:ind w:right="120"/>
        <w:jc w:val="both"/>
        <w:rPr>
          <w:rFonts w:ascii="Times New Roman" w:eastAsia="Times New Roman" w:hAnsi="Times New Roman" w:cs="Times New Roman"/>
          <w:b/>
          <w:sz w:val="24"/>
          <w:szCs w:val="24"/>
        </w:rPr>
      </w:pPr>
    </w:p>
    <w:p w14:paraId="314D312E" w14:textId="77777777" w:rsidR="00CF3DAA" w:rsidRPr="00CF3DAA" w:rsidRDefault="00CF3DAA" w:rsidP="00D511F2">
      <w:pPr>
        <w:widowControl w:val="0"/>
        <w:autoSpaceDE w:val="0"/>
        <w:autoSpaceDN w:val="0"/>
        <w:spacing w:before="58" w:after="0" w:line="240" w:lineRule="auto"/>
        <w:ind w:right="120"/>
        <w:jc w:val="center"/>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5 – Criteri di selezione</w:t>
      </w:r>
    </w:p>
    <w:p w14:paraId="79648E52" w14:textId="77777777" w:rsidR="00CF3DAA" w:rsidRPr="00CF3DAA" w:rsidRDefault="00CF3DAA" w:rsidP="00CF3DAA">
      <w:pPr>
        <w:widowControl w:val="0"/>
        <w:autoSpaceDE w:val="0"/>
        <w:autoSpaceDN w:val="0"/>
        <w:spacing w:before="58" w:after="0" w:line="240" w:lineRule="auto"/>
        <w:ind w:right="120"/>
        <w:jc w:val="both"/>
        <w:rPr>
          <w:rFonts w:ascii="Times New Roman" w:eastAsia="Times New Roman" w:hAnsi="Times New Roman" w:cs="Times New Roman"/>
          <w:sz w:val="24"/>
          <w:szCs w:val="24"/>
        </w:rPr>
      </w:pPr>
    </w:p>
    <w:p w14:paraId="67634787" w14:textId="69085C54" w:rsidR="00B73066" w:rsidRPr="00B73066" w:rsidRDefault="00B73066" w:rsidP="00B73066">
      <w:pPr>
        <w:widowControl w:val="0"/>
        <w:autoSpaceDE w:val="0"/>
        <w:autoSpaceDN w:val="0"/>
        <w:spacing w:before="58" w:after="0" w:line="276" w:lineRule="auto"/>
        <w:ind w:right="119"/>
        <w:jc w:val="both"/>
        <w:rPr>
          <w:rFonts w:ascii="Times New Roman" w:eastAsia="Times New Roman" w:hAnsi="Times New Roman" w:cs="Times New Roman"/>
          <w:sz w:val="24"/>
          <w:szCs w:val="24"/>
        </w:rPr>
      </w:pPr>
      <w:r w:rsidRPr="00B73066">
        <w:rPr>
          <w:rFonts w:ascii="Times New Roman" w:eastAsia="Times New Roman" w:hAnsi="Times New Roman" w:cs="Times New Roman"/>
          <w:sz w:val="24"/>
          <w:szCs w:val="24"/>
        </w:rPr>
        <w:t>Fermo il possesso dei requisiti di ammissione delle domande di ordine generale</w:t>
      </w:r>
      <w:r w:rsidR="00CF3DAA" w:rsidRPr="00CF3DAA">
        <w:rPr>
          <w:rFonts w:ascii="Times New Roman" w:eastAsia="Times New Roman" w:hAnsi="Times New Roman" w:cs="Times New Roman"/>
          <w:sz w:val="24"/>
          <w:szCs w:val="24"/>
        </w:rPr>
        <w:t xml:space="preserve"> </w:t>
      </w:r>
      <w:r w:rsidRPr="00B73066">
        <w:rPr>
          <w:rFonts w:ascii="Times New Roman" w:eastAsia="Times New Roman" w:hAnsi="Times New Roman" w:cs="Times New Roman"/>
          <w:sz w:val="24"/>
          <w:szCs w:val="24"/>
        </w:rPr>
        <w:t>(art. 3) e di</w:t>
      </w:r>
      <w:r>
        <w:rPr>
          <w:rFonts w:ascii="Times New Roman" w:eastAsia="Times New Roman" w:hAnsi="Times New Roman" w:cs="Times New Roman"/>
          <w:sz w:val="24"/>
          <w:szCs w:val="24"/>
        </w:rPr>
        <w:t xml:space="preserve"> </w:t>
      </w:r>
      <w:r w:rsidRPr="00B73066">
        <w:rPr>
          <w:rFonts w:ascii="Times New Roman" w:eastAsia="Times New Roman" w:hAnsi="Times New Roman" w:cs="Times New Roman"/>
          <w:sz w:val="24"/>
          <w:szCs w:val="24"/>
        </w:rPr>
        <w:t>carattere tecnico-organizzativo (art. 4)</w:t>
      </w:r>
      <w:r w:rsidR="00F55A04">
        <w:rPr>
          <w:rFonts w:ascii="Times New Roman" w:eastAsia="Times New Roman" w:hAnsi="Times New Roman" w:cs="Times New Roman"/>
          <w:sz w:val="24"/>
          <w:szCs w:val="24"/>
        </w:rPr>
        <w:t xml:space="preserve">, </w:t>
      </w:r>
      <w:r w:rsidRPr="00B73066">
        <w:rPr>
          <w:rFonts w:ascii="Times New Roman" w:eastAsia="Times New Roman" w:hAnsi="Times New Roman" w:cs="Times New Roman"/>
          <w:sz w:val="24"/>
          <w:szCs w:val="24"/>
        </w:rPr>
        <w:t>ai fini dell’avvio della co-progettazione, gli ETS sono</w:t>
      </w:r>
      <w:r w:rsidR="004A255E">
        <w:rPr>
          <w:rFonts w:ascii="Times New Roman" w:eastAsia="Times New Roman" w:hAnsi="Times New Roman" w:cs="Times New Roman"/>
          <w:sz w:val="24"/>
          <w:szCs w:val="24"/>
        </w:rPr>
        <w:t xml:space="preserve"> </w:t>
      </w:r>
      <w:r w:rsidRPr="00B73066">
        <w:rPr>
          <w:rFonts w:ascii="Times New Roman" w:eastAsia="Times New Roman" w:hAnsi="Times New Roman" w:cs="Times New Roman"/>
          <w:sz w:val="24"/>
          <w:szCs w:val="24"/>
        </w:rPr>
        <w:t>selezionati, secondo la procedura prevista all’art. 7, in base ai seguenti criteri:</w:t>
      </w:r>
    </w:p>
    <w:p w14:paraId="04F5969D" w14:textId="00CAF589" w:rsidR="00B73066" w:rsidRDefault="00B73066" w:rsidP="00E43878">
      <w:pPr>
        <w:pStyle w:val="Paragrafoelenco"/>
        <w:widowControl w:val="0"/>
        <w:numPr>
          <w:ilvl w:val="0"/>
          <w:numId w:val="16"/>
        </w:numPr>
        <w:autoSpaceDE w:val="0"/>
        <w:autoSpaceDN w:val="0"/>
        <w:spacing w:before="58" w:after="0" w:line="276" w:lineRule="auto"/>
        <w:ind w:right="119"/>
        <w:jc w:val="both"/>
        <w:rPr>
          <w:rFonts w:ascii="Times New Roman" w:eastAsia="Times New Roman" w:hAnsi="Times New Roman" w:cs="Times New Roman"/>
          <w:sz w:val="24"/>
          <w:szCs w:val="24"/>
        </w:rPr>
      </w:pPr>
      <w:r w:rsidRPr="00E53DA6">
        <w:rPr>
          <w:rFonts w:ascii="Times New Roman" w:eastAsia="Times New Roman" w:hAnsi="Times New Roman" w:cs="Times New Roman"/>
          <w:sz w:val="24"/>
          <w:szCs w:val="24"/>
        </w:rPr>
        <w:t>esperienza almeno</w:t>
      </w:r>
      <w:r w:rsidR="004A255E">
        <w:rPr>
          <w:rFonts w:ascii="Times New Roman" w:eastAsia="Times New Roman" w:hAnsi="Times New Roman" w:cs="Times New Roman"/>
          <w:sz w:val="24"/>
          <w:szCs w:val="24"/>
        </w:rPr>
        <w:t xml:space="preserve"> triennale</w:t>
      </w:r>
      <w:r w:rsidRPr="00E53DA6">
        <w:rPr>
          <w:rFonts w:ascii="Times New Roman" w:eastAsia="Times New Roman" w:hAnsi="Times New Roman" w:cs="Times New Roman"/>
          <w:sz w:val="24"/>
          <w:szCs w:val="24"/>
        </w:rPr>
        <w:t>, nella gestione o nel coordinamento delle attività di cui all’art.</w:t>
      </w:r>
      <w:r>
        <w:rPr>
          <w:rFonts w:ascii="Times New Roman" w:eastAsia="Times New Roman" w:hAnsi="Times New Roman" w:cs="Times New Roman"/>
          <w:sz w:val="24"/>
          <w:szCs w:val="24"/>
        </w:rPr>
        <w:t xml:space="preserve"> </w:t>
      </w:r>
      <w:r w:rsidRPr="00E53DA6">
        <w:rPr>
          <w:rFonts w:ascii="Times New Roman" w:eastAsia="Times New Roman" w:hAnsi="Times New Roman" w:cs="Times New Roman"/>
          <w:sz w:val="24"/>
          <w:szCs w:val="24"/>
        </w:rPr>
        <w:t>2, comma 2, comprovata mediante la descrizione della propria opera allegata alla domanda di</w:t>
      </w:r>
      <w:r>
        <w:rPr>
          <w:rFonts w:ascii="Times New Roman" w:eastAsia="Times New Roman" w:hAnsi="Times New Roman" w:cs="Times New Roman"/>
          <w:sz w:val="24"/>
          <w:szCs w:val="24"/>
        </w:rPr>
        <w:t xml:space="preserve"> </w:t>
      </w:r>
      <w:r w:rsidRPr="00E53DA6">
        <w:rPr>
          <w:rFonts w:ascii="Times New Roman" w:eastAsia="Times New Roman" w:hAnsi="Times New Roman" w:cs="Times New Roman"/>
          <w:sz w:val="24"/>
          <w:szCs w:val="24"/>
        </w:rPr>
        <w:t>partecipazione od ogni altro utile elemento di riscontro (ivi compresi eventuali certificazioni,</w:t>
      </w:r>
      <w:r>
        <w:rPr>
          <w:rFonts w:ascii="Times New Roman" w:eastAsia="Times New Roman" w:hAnsi="Times New Roman" w:cs="Times New Roman"/>
          <w:sz w:val="24"/>
          <w:szCs w:val="24"/>
        </w:rPr>
        <w:t xml:space="preserve"> </w:t>
      </w:r>
      <w:r w:rsidRPr="00E53DA6">
        <w:rPr>
          <w:rFonts w:ascii="Times New Roman" w:eastAsia="Times New Roman" w:hAnsi="Times New Roman" w:cs="Times New Roman"/>
          <w:sz w:val="24"/>
          <w:szCs w:val="24"/>
        </w:rPr>
        <w:t>riconoscimenti o altri elementi che attestino la qualificazione dell’ente);</w:t>
      </w:r>
    </w:p>
    <w:p w14:paraId="593150CD" w14:textId="77777777" w:rsidR="004A255E" w:rsidRDefault="00B73066" w:rsidP="004A255E">
      <w:pPr>
        <w:pStyle w:val="Paragrafoelenco"/>
        <w:widowControl w:val="0"/>
        <w:numPr>
          <w:ilvl w:val="0"/>
          <w:numId w:val="16"/>
        </w:numPr>
        <w:autoSpaceDE w:val="0"/>
        <w:autoSpaceDN w:val="0"/>
        <w:spacing w:before="58" w:after="0" w:line="276" w:lineRule="auto"/>
        <w:ind w:right="119"/>
        <w:jc w:val="both"/>
        <w:rPr>
          <w:rFonts w:ascii="Times New Roman" w:eastAsia="Times New Roman" w:hAnsi="Times New Roman" w:cs="Times New Roman"/>
          <w:sz w:val="24"/>
          <w:szCs w:val="24"/>
        </w:rPr>
      </w:pPr>
      <w:r w:rsidRPr="00E53DA6">
        <w:rPr>
          <w:rFonts w:ascii="Times New Roman" w:eastAsia="Times New Roman" w:hAnsi="Times New Roman" w:cs="Times New Roman"/>
          <w:sz w:val="24"/>
          <w:szCs w:val="24"/>
        </w:rPr>
        <w:t>capacità operativa dell’ente, dimostrata anche mediante l’indicazione del numero degli associati,</w:t>
      </w:r>
      <w:r>
        <w:rPr>
          <w:rFonts w:ascii="Times New Roman" w:eastAsia="Times New Roman" w:hAnsi="Times New Roman" w:cs="Times New Roman"/>
          <w:sz w:val="24"/>
          <w:szCs w:val="24"/>
        </w:rPr>
        <w:t xml:space="preserve"> </w:t>
      </w:r>
      <w:r w:rsidRPr="00E53DA6">
        <w:rPr>
          <w:rFonts w:ascii="Times New Roman" w:eastAsia="Times New Roman" w:hAnsi="Times New Roman" w:cs="Times New Roman"/>
          <w:sz w:val="24"/>
          <w:szCs w:val="24"/>
        </w:rPr>
        <w:t>dei volontari, dei collaboratori o delle figure professionali impegnati nelle attività, nonché</w:t>
      </w:r>
      <w:r>
        <w:rPr>
          <w:rFonts w:ascii="Times New Roman" w:eastAsia="Times New Roman" w:hAnsi="Times New Roman" w:cs="Times New Roman"/>
          <w:sz w:val="24"/>
          <w:szCs w:val="24"/>
        </w:rPr>
        <w:t xml:space="preserve"> </w:t>
      </w:r>
      <w:r w:rsidRPr="00E53DA6">
        <w:rPr>
          <w:rFonts w:ascii="Times New Roman" w:eastAsia="Times New Roman" w:hAnsi="Times New Roman" w:cs="Times New Roman"/>
          <w:sz w:val="24"/>
          <w:szCs w:val="24"/>
        </w:rPr>
        <w:t>l’indicazione della dimensione territoriale della sua organizzazione (ad esempio numero delle sedi);</w:t>
      </w:r>
    </w:p>
    <w:p w14:paraId="64E8D619" w14:textId="3F19BB40" w:rsidR="00CF3DAA" w:rsidRPr="004A255E" w:rsidRDefault="00B73066" w:rsidP="004A255E">
      <w:pPr>
        <w:pStyle w:val="Paragrafoelenco"/>
        <w:widowControl w:val="0"/>
        <w:numPr>
          <w:ilvl w:val="0"/>
          <w:numId w:val="16"/>
        </w:numPr>
        <w:autoSpaceDE w:val="0"/>
        <w:autoSpaceDN w:val="0"/>
        <w:spacing w:before="58" w:after="0" w:line="276" w:lineRule="auto"/>
        <w:ind w:right="119"/>
        <w:jc w:val="both"/>
        <w:rPr>
          <w:rFonts w:ascii="Times New Roman" w:eastAsia="Times New Roman" w:hAnsi="Times New Roman" w:cs="Times New Roman"/>
          <w:sz w:val="24"/>
          <w:szCs w:val="24"/>
        </w:rPr>
      </w:pPr>
      <w:r w:rsidRPr="004A255E">
        <w:rPr>
          <w:rFonts w:ascii="Times New Roman" w:eastAsia="Times New Roman" w:hAnsi="Times New Roman" w:cs="Times New Roman"/>
          <w:sz w:val="24"/>
          <w:szCs w:val="24"/>
        </w:rPr>
        <w:t>esperienza di partecipazione a interventi progettuali di assistenza sanitaria e sociosanitaria a sostegno delle categorie in vulnerabilit</w:t>
      </w:r>
      <w:r w:rsidR="004956CF" w:rsidRPr="004A255E">
        <w:rPr>
          <w:rFonts w:ascii="Times New Roman" w:eastAsia="Times New Roman" w:hAnsi="Times New Roman" w:cs="Times New Roman"/>
          <w:sz w:val="24"/>
          <w:szCs w:val="24"/>
        </w:rPr>
        <w:t>à</w:t>
      </w:r>
      <w:r w:rsidRPr="004A255E">
        <w:rPr>
          <w:rFonts w:ascii="Times New Roman" w:eastAsia="Times New Roman" w:hAnsi="Times New Roman" w:cs="Times New Roman"/>
          <w:sz w:val="24"/>
          <w:szCs w:val="24"/>
        </w:rPr>
        <w:t xml:space="preserve"> socio-economica.</w:t>
      </w:r>
    </w:p>
    <w:p w14:paraId="602A05DF" w14:textId="77777777" w:rsidR="00B73066" w:rsidRDefault="00B73066" w:rsidP="00CF3DAA">
      <w:pPr>
        <w:widowControl w:val="0"/>
        <w:autoSpaceDE w:val="0"/>
        <w:autoSpaceDN w:val="0"/>
        <w:spacing w:before="58" w:after="0" w:line="240" w:lineRule="auto"/>
        <w:ind w:right="120"/>
        <w:jc w:val="both"/>
        <w:rPr>
          <w:rFonts w:ascii="Times New Roman" w:eastAsia="Times New Roman" w:hAnsi="Times New Roman" w:cs="Times New Roman"/>
          <w:b/>
          <w:sz w:val="24"/>
          <w:szCs w:val="24"/>
        </w:rPr>
      </w:pPr>
    </w:p>
    <w:p w14:paraId="536A7B09" w14:textId="03D6BD55" w:rsidR="00CF3DAA" w:rsidRPr="00CF3DAA" w:rsidRDefault="00CF3DAA" w:rsidP="00CF3DAA">
      <w:pPr>
        <w:widowControl w:val="0"/>
        <w:autoSpaceDE w:val="0"/>
        <w:autoSpaceDN w:val="0"/>
        <w:spacing w:before="58" w:after="0" w:line="240" w:lineRule="auto"/>
        <w:ind w:right="120"/>
        <w:jc w:val="both"/>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6 – Domanda di partecipazione</w:t>
      </w:r>
    </w:p>
    <w:p w14:paraId="36FEEF12" w14:textId="77777777" w:rsidR="00CF3DAA" w:rsidRPr="00CF3DAA" w:rsidRDefault="00CF3DAA" w:rsidP="00E95F54">
      <w:pPr>
        <w:widowControl w:val="0"/>
        <w:autoSpaceDE w:val="0"/>
        <w:autoSpaceDN w:val="0"/>
        <w:spacing w:before="58" w:after="0" w:line="240" w:lineRule="auto"/>
        <w:ind w:right="120"/>
        <w:jc w:val="both"/>
        <w:rPr>
          <w:rFonts w:ascii="Times New Roman" w:eastAsia="Times New Roman" w:hAnsi="Times New Roman" w:cs="Times New Roman"/>
          <w:sz w:val="24"/>
          <w:szCs w:val="24"/>
        </w:rPr>
      </w:pPr>
    </w:p>
    <w:p w14:paraId="46297B6A" w14:textId="27C77D63" w:rsidR="00B73066" w:rsidRPr="005A3D80" w:rsidRDefault="00CF3DAA" w:rsidP="00E95F54">
      <w:pPr>
        <w:pStyle w:val="Paragrafoelenco"/>
        <w:numPr>
          <w:ilvl w:val="0"/>
          <w:numId w:val="17"/>
        </w:numPr>
        <w:jc w:val="both"/>
        <w:rPr>
          <w:lang w:eastAsia="ja-JP" w:bidi="hi-IN"/>
        </w:rPr>
      </w:pPr>
      <w:r w:rsidRPr="00E53DA6">
        <w:rPr>
          <w:rFonts w:ascii="Times New Roman" w:eastAsia="MS Mincho" w:hAnsi="Times New Roman" w:cs="Times New Roman"/>
          <w:kern w:val="3"/>
          <w:sz w:val="24"/>
          <w:szCs w:val="24"/>
          <w:lang w:eastAsia="ja-JP" w:bidi="hi-IN"/>
        </w:rPr>
        <w:t xml:space="preserve">Al fine di partecipare alla selezione, gli ETS sono tenuti a trasmettere la domanda di partecipazione </w:t>
      </w:r>
      <w:r w:rsidR="00B73066" w:rsidRPr="00E53DA6">
        <w:rPr>
          <w:rFonts w:ascii="Times New Roman" w:eastAsia="MS Mincho" w:hAnsi="Times New Roman" w:cs="Times New Roman"/>
          <w:kern w:val="3"/>
          <w:sz w:val="24"/>
          <w:szCs w:val="24"/>
          <w:lang w:eastAsia="ja-JP" w:bidi="hi-IN"/>
        </w:rPr>
        <w:t xml:space="preserve">a trasmettere la domanda di partecipazione </w:t>
      </w:r>
      <w:r w:rsidR="00B73066" w:rsidRPr="00E53DA6">
        <w:rPr>
          <w:rFonts w:ascii="Times New Roman" w:eastAsia="MS Mincho" w:hAnsi="Times New Roman" w:cs="Times New Roman"/>
          <w:b/>
          <w:bCs/>
          <w:kern w:val="3"/>
          <w:sz w:val="24"/>
          <w:szCs w:val="24"/>
          <w:lang w:eastAsia="ja-JP" w:bidi="hi-IN"/>
        </w:rPr>
        <w:t xml:space="preserve">entro </w:t>
      </w:r>
      <w:r w:rsidR="00E95F54">
        <w:rPr>
          <w:rFonts w:ascii="Times New Roman" w:eastAsia="MS Mincho" w:hAnsi="Times New Roman" w:cs="Times New Roman"/>
          <w:b/>
          <w:bCs/>
          <w:kern w:val="3"/>
          <w:sz w:val="24"/>
          <w:szCs w:val="24"/>
          <w:lang w:eastAsia="ja-JP" w:bidi="hi-IN"/>
        </w:rPr>
        <w:t xml:space="preserve">trenta (30) </w:t>
      </w:r>
      <w:r w:rsidR="00B73066" w:rsidRPr="00E53DA6">
        <w:rPr>
          <w:rFonts w:ascii="Times New Roman" w:eastAsia="MS Mincho" w:hAnsi="Times New Roman" w:cs="Times New Roman"/>
          <w:b/>
          <w:bCs/>
          <w:kern w:val="3"/>
          <w:sz w:val="24"/>
          <w:szCs w:val="24"/>
          <w:lang w:eastAsia="ja-JP" w:bidi="hi-IN"/>
        </w:rPr>
        <w:t>giorni decorrenti dalla data di pubblicazione del presente avviso.</w:t>
      </w:r>
    </w:p>
    <w:p w14:paraId="2B21FAFC" w14:textId="77777777" w:rsidR="005A3D80" w:rsidRPr="00B73066" w:rsidRDefault="005A3D80" w:rsidP="005A3D80">
      <w:pPr>
        <w:pStyle w:val="Paragrafoelenco"/>
        <w:jc w:val="both"/>
        <w:rPr>
          <w:lang w:eastAsia="ja-JP" w:bidi="hi-IN"/>
        </w:rPr>
      </w:pPr>
    </w:p>
    <w:p w14:paraId="7173B95F" w14:textId="77EC6D6B" w:rsidR="00CF3DAA" w:rsidRPr="00B73066" w:rsidRDefault="00B73066" w:rsidP="00E43878">
      <w:pPr>
        <w:pStyle w:val="Paragrafoelenco"/>
        <w:numPr>
          <w:ilvl w:val="0"/>
          <w:numId w:val="17"/>
        </w:numPr>
        <w:rPr>
          <w:lang w:eastAsia="ja-JP" w:bidi="hi-IN"/>
        </w:rPr>
      </w:pPr>
      <w:r w:rsidRPr="00E53DA6">
        <w:rPr>
          <w:rFonts w:ascii="Times New Roman" w:hAnsi="Times New Roman" w:cs="Times New Roman"/>
          <w:color w:val="000000"/>
          <w:sz w:val="24"/>
          <w:szCs w:val="24"/>
        </w:rPr>
        <w:t>La domanda andrà redatta secondo le modalità previste e dettagliate nel modello allegato nel</w:t>
      </w:r>
      <w:r>
        <w:rPr>
          <w:rFonts w:ascii="Times New Roman" w:hAnsi="Times New Roman" w:cs="Times New Roman"/>
          <w:color w:val="000000"/>
          <w:sz w:val="24"/>
          <w:szCs w:val="24"/>
        </w:rPr>
        <w:t xml:space="preserve"> </w:t>
      </w:r>
      <w:r w:rsidRPr="00B73066">
        <w:rPr>
          <w:rFonts w:ascii="Times New Roman" w:hAnsi="Times New Roman" w:cs="Times New Roman"/>
          <w:color w:val="000000"/>
          <w:sz w:val="24"/>
          <w:szCs w:val="24"/>
        </w:rPr>
        <w:t>presente Avviso</w:t>
      </w:r>
      <w:r w:rsidR="00CF3DAA" w:rsidRPr="00B73066">
        <w:rPr>
          <w:rFonts w:ascii="Times New Roman" w:eastAsia="MS Mincho" w:hAnsi="Times New Roman" w:cs="Times New Roman"/>
          <w:kern w:val="3"/>
          <w:sz w:val="24"/>
          <w:szCs w:val="24"/>
          <w:lang w:eastAsia="ja-JP" w:bidi="hi-IN"/>
        </w:rPr>
        <w:t>, dovrà contenere:</w:t>
      </w:r>
    </w:p>
    <w:p w14:paraId="7F9B7635" w14:textId="77777777" w:rsidR="00CF3DAA" w:rsidRPr="00CF3DAA" w:rsidRDefault="00CF3DAA" w:rsidP="00E43878">
      <w:pPr>
        <w:numPr>
          <w:ilvl w:val="1"/>
          <w:numId w:val="4"/>
        </w:numPr>
        <w:spacing w:after="0" w:line="276" w:lineRule="auto"/>
        <w:ind w:left="993" w:hanging="567"/>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i dati identificativi dell’ente (compresi quelli del rappresentante legale) e i relativi contatti;</w:t>
      </w:r>
    </w:p>
    <w:p w14:paraId="0A12C379" w14:textId="77777777" w:rsidR="00CF3DAA" w:rsidRPr="00CF3DAA" w:rsidRDefault="00CF3DAA" w:rsidP="00E43878">
      <w:pPr>
        <w:numPr>
          <w:ilvl w:val="1"/>
          <w:numId w:val="4"/>
        </w:numPr>
        <w:spacing w:after="0" w:line="276" w:lineRule="auto"/>
        <w:ind w:left="993" w:hanging="567"/>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la dichiarazione del possesso dei requisiti di partecipazione di cui agli artt. 3-4 del presente avviso, compreso il possesso della qualifica di ente del Terzo Settore ai sensi del comma 2 dello stesso articolo;</w:t>
      </w:r>
    </w:p>
    <w:p w14:paraId="0CE1A1F2" w14:textId="77777777" w:rsidR="00CF3DAA" w:rsidRPr="00CF3DAA" w:rsidRDefault="00CF3DAA" w:rsidP="00E43878">
      <w:pPr>
        <w:numPr>
          <w:ilvl w:val="1"/>
          <w:numId w:val="4"/>
        </w:numPr>
        <w:spacing w:after="0" w:line="276" w:lineRule="auto"/>
        <w:ind w:left="993" w:hanging="567"/>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il nominativo e il ruolo all’interno dell’ente della persona che, in caso di esito positivo della selezione, rappresenterà l’ETS nel tavolo di co-progettazione ed eventualmente nelle successive fasi di cui all’art. 2, comma 3, del presente avviso;</w:t>
      </w:r>
    </w:p>
    <w:p w14:paraId="470E821A" w14:textId="77777777" w:rsidR="00CF3DAA" w:rsidRPr="00CF3DAA" w:rsidRDefault="00CF3DAA" w:rsidP="00E43878">
      <w:pPr>
        <w:numPr>
          <w:ilvl w:val="1"/>
          <w:numId w:val="4"/>
        </w:numPr>
        <w:spacing w:after="0" w:line="276" w:lineRule="auto"/>
        <w:ind w:left="993" w:hanging="567"/>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i dati e le informazioni funzionali ad evidenziare la qualificazione e l’esperienza dell’ente in base ai criteri di selezione di cui all’art. 5 (a tal fine gli enti sono invitati ad allegare, oltre ad una descrizione della propria opera, ogni documento utile a corredo di quanto dichiarato nella domanda);</w:t>
      </w:r>
    </w:p>
    <w:p w14:paraId="12A1FA56" w14:textId="77777777" w:rsidR="00CF3DAA" w:rsidRPr="00CF3DAA" w:rsidRDefault="00CF3DAA" w:rsidP="00E43878">
      <w:pPr>
        <w:numPr>
          <w:ilvl w:val="1"/>
          <w:numId w:val="4"/>
        </w:numPr>
        <w:spacing w:after="0" w:line="276" w:lineRule="auto"/>
        <w:ind w:left="993" w:hanging="567"/>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 xml:space="preserve">l’autorizzazione al trattamento dei dati personali ai fini della presente procedura, in conformità al Regolamento (UE) 2016/679 e al D.lgs. 196/2003 </w:t>
      </w:r>
      <w:proofErr w:type="spellStart"/>
      <w:r w:rsidRPr="00CF3DAA">
        <w:rPr>
          <w:rFonts w:ascii="Times New Roman" w:eastAsia="MS Mincho" w:hAnsi="Times New Roman" w:cs="Times New Roman"/>
          <w:kern w:val="3"/>
          <w:sz w:val="24"/>
          <w:szCs w:val="24"/>
          <w:lang w:eastAsia="ja-JP" w:bidi="hi-IN"/>
        </w:rPr>
        <w:t>s.m.i.</w:t>
      </w:r>
      <w:proofErr w:type="spellEnd"/>
    </w:p>
    <w:p w14:paraId="6B0D7561" w14:textId="77777777" w:rsidR="00CF3DAA" w:rsidRPr="00CF3DAA" w:rsidRDefault="00CF3DAA" w:rsidP="00CF3DAA">
      <w:pPr>
        <w:suppressAutoHyphens/>
        <w:autoSpaceDN w:val="0"/>
        <w:spacing w:after="0" w:line="276" w:lineRule="auto"/>
        <w:ind w:left="993"/>
        <w:jc w:val="both"/>
        <w:textAlignment w:val="baseline"/>
        <w:rPr>
          <w:rFonts w:ascii="Times New Roman" w:eastAsia="MS Mincho" w:hAnsi="Times New Roman" w:cs="Times New Roman"/>
          <w:kern w:val="3"/>
          <w:sz w:val="24"/>
          <w:szCs w:val="24"/>
          <w:lang w:eastAsia="ja-JP" w:bidi="hi-IN"/>
        </w:rPr>
      </w:pPr>
    </w:p>
    <w:p w14:paraId="7E5CF6A8" w14:textId="77777777" w:rsidR="00CF3DAA" w:rsidRPr="00CF3DAA" w:rsidRDefault="00CF3DAA" w:rsidP="00E43878">
      <w:pPr>
        <w:pStyle w:val="Paragrafoelenco"/>
        <w:numPr>
          <w:ilvl w:val="0"/>
          <w:numId w:val="17"/>
        </w:numPr>
        <w:rPr>
          <w:rFonts w:ascii="Times New Roman" w:eastAsia="MS Mincho" w:hAnsi="Times New Roman" w:cs="Times New Roman"/>
          <w:bCs/>
          <w:kern w:val="3"/>
          <w:sz w:val="24"/>
          <w:szCs w:val="24"/>
          <w:lang w:eastAsia="ja-JP" w:bidi="hi-IN"/>
        </w:rPr>
      </w:pPr>
      <w:r w:rsidRPr="00E21F6E">
        <w:rPr>
          <w:rFonts w:ascii="Times New Roman" w:hAnsi="Times New Roman" w:cs="Times New Roman"/>
          <w:color w:val="000000"/>
          <w:sz w:val="24"/>
          <w:szCs w:val="24"/>
        </w:rPr>
        <w:t>Alla</w:t>
      </w:r>
      <w:r w:rsidRPr="00CF3DAA">
        <w:rPr>
          <w:rFonts w:ascii="Times New Roman" w:eastAsia="MS Mincho" w:hAnsi="Times New Roman" w:cs="Times New Roman"/>
          <w:bCs/>
          <w:kern w:val="3"/>
          <w:sz w:val="24"/>
          <w:szCs w:val="24"/>
          <w:lang w:eastAsia="ja-JP" w:bidi="hi-IN"/>
        </w:rPr>
        <w:t xml:space="preserve"> domanda dovranno inoltre essere allegati:</w:t>
      </w:r>
    </w:p>
    <w:p w14:paraId="4F6F84F0" w14:textId="77777777" w:rsidR="00CF3DAA" w:rsidRPr="00CF3DAA" w:rsidRDefault="00CF3DAA" w:rsidP="00E43878">
      <w:pPr>
        <w:numPr>
          <w:ilvl w:val="0"/>
          <w:numId w:val="10"/>
        </w:numPr>
        <w:spacing w:after="0" w:line="276" w:lineRule="auto"/>
        <w:ind w:left="851"/>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 xml:space="preserve">la dichiarazione sostitutiva ai sensi degli artt. 46 e 47 del D.P.R. n. 445/2000 e </w:t>
      </w:r>
      <w:proofErr w:type="spellStart"/>
      <w:r w:rsidRPr="00CF3DAA">
        <w:rPr>
          <w:rFonts w:ascii="Times New Roman" w:eastAsia="MS Mincho" w:hAnsi="Times New Roman" w:cs="Times New Roman"/>
          <w:kern w:val="3"/>
          <w:sz w:val="24"/>
          <w:szCs w:val="24"/>
          <w:lang w:eastAsia="ja-JP" w:bidi="hi-IN"/>
        </w:rPr>
        <w:t>s.m.i.</w:t>
      </w:r>
      <w:proofErr w:type="spellEnd"/>
      <w:r w:rsidRPr="00CF3DAA">
        <w:rPr>
          <w:rFonts w:ascii="Times New Roman" w:eastAsia="MS Mincho" w:hAnsi="Times New Roman" w:cs="Times New Roman"/>
          <w:kern w:val="3"/>
          <w:sz w:val="24"/>
          <w:szCs w:val="24"/>
          <w:lang w:eastAsia="ja-JP" w:bidi="hi-IN"/>
        </w:rPr>
        <w:t xml:space="preserve"> avente ad oggetto le informazioni riportate nella domanda;</w:t>
      </w:r>
    </w:p>
    <w:p w14:paraId="044BD969" w14:textId="77777777" w:rsidR="00CF3DAA" w:rsidRPr="00CF3DAA" w:rsidRDefault="00CF3DAA" w:rsidP="00E43878">
      <w:pPr>
        <w:numPr>
          <w:ilvl w:val="0"/>
          <w:numId w:val="10"/>
        </w:numPr>
        <w:spacing w:after="0" w:line="276" w:lineRule="auto"/>
        <w:ind w:left="851"/>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l’atto costitutivo dell’ente;</w:t>
      </w:r>
    </w:p>
    <w:p w14:paraId="6CE04C09" w14:textId="77777777" w:rsidR="00CF3DAA" w:rsidRPr="00CF3DAA" w:rsidRDefault="00CF3DAA" w:rsidP="00E43878">
      <w:pPr>
        <w:numPr>
          <w:ilvl w:val="0"/>
          <w:numId w:val="10"/>
        </w:numPr>
        <w:spacing w:after="0" w:line="276" w:lineRule="auto"/>
        <w:ind w:left="851"/>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lo statuto dell’ente;</w:t>
      </w:r>
    </w:p>
    <w:p w14:paraId="73D1ECA1" w14:textId="77777777" w:rsidR="00CF3DAA" w:rsidRPr="00CF3DAA" w:rsidRDefault="00CF3DAA" w:rsidP="00E43878">
      <w:pPr>
        <w:numPr>
          <w:ilvl w:val="0"/>
          <w:numId w:val="10"/>
        </w:numPr>
        <w:spacing w:after="0" w:line="276" w:lineRule="auto"/>
        <w:ind w:left="851"/>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l’eventuale ulteriore documentazione a supporto dei dati e delle dichiarazioni rese ai fini della qualificazione ed esperienza dell’ente;</w:t>
      </w:r>
    </w:p>
    <w:p w14:paraId="576FC3F7" w14:textId="77777777" w:rsidR="00CF3DAA" w:rsidRPr="00CF3DAA" w:rsidRDefault="00CF3DAA" w:rsidP="00E43878">
      <w:pPr>
        <w:numPr>
          <w:ilvl w:val="0"/>
          <w:numId w:val="10"/>
        </w:numPr>
        <w:spacing w:after="0" w:line="276" w:lineRule="auto"/>
        <w:ind w:left="851"/>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la copia di un documento di identità in corso di validità del rappresentante legale dell’ente.</w:t>
      </w:r>
    </w:p>
    <w:p w14:paraId="75BDAEB9" w14:textId="77777777" w:rsidR="00CF3DAA" w:rsidRPr="00CF3DAA" w:rsidRDefault="00CF3DAA" w:rsidP="00CF3DAA">
      <w:pPr>
        <w:widowControl w:val="0"/>
        <w:tabs>
          <w:tab w:val="left" w:pos="284"/>
        </w:tabs>
        <w:autoSpaceDE w:val="0"/>
        <w:adjustRightInd w:val="0"/>
        <w:spacing w:after="0" w:line="276" w:lineRule="auto"/>
        <w:ind w:left="851"/>
        <w:rPr>
          <w:rFonts w:ascii="Times New Roman" w:eastAsia="Times New Roman" w:hAnsi="Times New Roman" w:cs="Times New Roman"/>
          <w:szCs w:val="24"/>
        </w:rPr>
      </w:pPr>
    </w:p>
    <w:p w14:paraId="0F035BBA" w14:textId="473FBD47" w:rsidR="00E21F6E" w:rsidRDefault="00E21F6E" w:rsidP="00633F1E">
      <w:pPr>
        <w:pStyle w:val="Paragrafoelenco"/>
        <w:numPr>
          <w:ilvl w:val="0"/>
          <w:numId w:val="17"/>
        </w:numPr>
        <w:jc w:val="both"/>
        <w:rPr>
          <w:rFonts w:ascii="Times New Roman" w:eastAsia="MS Mincho" w:hAnsi="Times New Roman" w:cs="Times New Roman"/>
          <w:kern w:val="3"/>
          <w:sz w:val="24"/>
          <w:szCs w:val="24"/>
          <w:lang w:eastAsia="ja-JP" w:bidi="hi-IN"/>
        </w:rPr>
      </w:pPr>
      <w:r>
        <w:rPr>
          <w:rFonts w:ascii="Times New Roman" w:eastAsia="MS Mincho" w:hAnsi="Times New Roman" w:cs="Times New Roman"/>
          <w:kern w:val="3"/>
          <w:sz w:val="24"/>
          <w:szCs w:val="24"/>
          <w:lang w:eastAsia="ja-JP" w:bidi="hi-IN"/>
        </w:rPr>
        <w:t>L</w:t>
      </w:r>
      <w:r w:rsidR="00E95F54">
        <w:rPr>
          <w:rFonts w:ascii="Times New Roman" w:eastAsia="MS Mincho" w:hAnsi="Times New Roman" w:cs="Times New Roman"/>
          <w:kern w:val="3"/>
          <w:sz w:val="24"/>
          <w:szCs w:val="24"/>
          <w:lang w:eastAsia="ja-JP" w:bidi="hi-IN"/>
        </w:rPr>
        <w:t>’</w:t>
      </w:r>
      <w:r w:rsidR="00A04143">
        <w:rPr>
          <w:rFonts w:ascii="Times New Roman" w:eastAsia="MS Mincho" w:hAnsi="Times New Roman" w:cs="Times New Roman"/>
          <w:kern w:val="3"/>
          <w:sz w:val="24"/>
          <w:szCs w:val="24"/>
          <w:lang w:eastAsia="ja-JP" w:bidi="hi-IN"/>
        </w:rPr>
        <w:t xml:space="preserve">Asl </w:t>
      </w:r>
      <w:r w:rsidR="00E95F54">
        <w:rPr>
          <w:rFonts w:ascii="Times New Roman" w:eastAsia="MS Mincho" w:hAnsi="Times New Roman" w:cs="Times New Roman"/>
          <w:kern w:val="3"/>
          <w:sz w:val="24"/>
          <w:szCs w:val="24"/>
          <w:lang w:eastAsia="ja-JP" w:bidi="hi-IN"/>
        </w:rPr>
        <w:t xml:space="preserve">Napoli 3 Sud </w:t>
      </w:r>
      <w:r w:rsidR="00CF3DAA" w:rsidRPr="00CF3DAA">
        <w:rPr>
          <w:rFonts w:ascii="Times New Roman" w:eastAsia="MS Mincho" w:hAnsi="Times New Roman" w:cs="Times New Roman"/>
          <w:kern w:val="3"/>
          <w:sz w:val="24"/>
          <w:szCs w:val="24"/>
          <w:lang w:eastAsia="ja-JP" w:bidi="hi-IN"/>
        </w:rPr>
        <w:t>si riserva la facoltà di richiedere agli enti candidati eventuali integrazioni della documentazione trasmessa.</w:t>
      </w:r>
    </w:p>
    <w:p w14:paraId="0024FE8B" w14:textId="75E8C19F" w:rsidR="00E21F6E" w:rsidRDefault="00CF3DAA" w:rsidP="00633F1E">
      <w:pPr>
        <w:pStyle w:val="Paragrafoelenco"/>
        <w:numPr>
          <w:ilvl w:val="0"/>
          <w:numId w:val="17"/>
        </w:numPr>
        <w:jc w:val="both"/>
        <w:rPr>
          <w:rFonts w:ascii="Times New Roman" w:eastAsia="MS Mincho" w:hAnsi="Times New Roman" w:cs="Times New Roman"/>
          <w:kern w:val="3"/>
          <w:sz w:val="24"/>
          <w:szCs w:val="24"/>
          <w:lang w:eastAsia="ja-JP" w:bidi="hi-IN"/>
        </w:rPr>
      </w:pPr>
      <w:r w:rsidRPr="00E21F6E">
        <w:rPr>
          <w:rFonts w:ascii="Times New Roman" w:eastAsia="MS Mincho" w:hAnsi="Times New Roman" w:cs="Times New Roman"/>
          <w:kern w:val="3"/>
          <w:sz w:val="24"/>
          <w:szCs w:val="24"/>
          <w:lang w:eastAsia="ja-JP" w:bidi="hi-IN"/>
        </w:rPr>
        <w:t>La domanda di partecipazione potrà essere presentata, esclusivamente, mediante invio tramite posta elettronica certificata dell’ente o del suo rappresentante legale, all’indirizzo</w:t>
      </w:r>
      <w:r w:rsidR="009835F2">
        <w:rPr>
          <w:rFonts w:ascii="Times New Roman" w:eastAsia="MS Mincho" w:hAnsi="Times New Roman" w:cs="Times New Roman"/>
          <w:kern w:val="3"/>
          <w:sz w:val="24"/>
          <w:szCs w:val="24"/>
          <w:lang w:eastAsia="ja-JP" w:bidi="hi-IN"/>
        </w:rPr>
        <w:t xml:space="preserve"> </w:t>
      </w:r>
      <w:hyperlink r:id="rId11" w:history="1">
        <w:r w:rsidR="009835F2" w:rsidRPr="009835F2">
          <w:rPr>
            <w:rStyle w:val="Collegamentoipertestuale"/>
            <w:rFonts w:ascii="Titillium Web" w:hAnsi="Titillium Web"/>
            <w:sz w:val="24"/>
            <w:szCs w:val="24"/>
          </w:rPr>
          <w:t>protocollo@pec.aslnapoli3sud.it</w:t>
        </w:r>
      </w:hyperlink>
      <w:r w:rsidR="009835F2">
        <w:rPr>
          <w:rFonts w:ascii="Times New Roman" w:eastAsia="MS Mincho" w:hAnsi="Times New Roman" w:cs="Times New Roman"/>
          <w:kern w:val="3"/>
          <w:sz w:val="24"/>
          <w:szCs w:val="24"/>
          <w:lang w:eastAsia="ja-JP" w:bidi="hi-IN"/>
        </w:rPr>
        <w:t xml:space="preserve"> </w:t>
      </w:r>
      <w:r w:rsidRPr="00E21F6E">
        <w:rPr>
          <w:rFonts w:ascii="Times New Roman" w:eastAsia="MS Mincho" w:hAnsi="Times New Roman" w:cs="Times New Roman"/>
          <w:kern w:val="3"/>
          <w:sz w:val="24"/>
          <w:szCs w:val="24"/>
          <w:lang w:eastAsia="ja-JP" w:bidi="hi-IN"/>
        </w:rPr>
        <w:t>inserendo nell’oggetto</w:t>
      </w:r>
      <w:r w:rsidR="00E21F6E" w:rsidRPr="00E21F6E">
        <w:rPr>
          <w:rFonts w:ascii="Times New Roman" w:eastAsia="MS Mincho" w:hAnsi="Times New Roman" w:cs="Times New Roman"/>
          <w:kern w:val="3"/>
          <w:sz w:val="24"/>
          <w:szCs w:val="24"/>
          <w:lang w:eastAsia="ja-JP" w:bidi="hi-IN"/>
        </w:rPr>
        <w:t>, a pena esclusione, la seguente dicitura</w:t>
      </w:r>
      <w:r w:rsidRPr="00E21F6E">
        <w:rPr>
          <w:rFonts w:ascii="Times New Roman" w:eastAsia="MS Mincho" w:hAnsi="Times New Roman" w:cs="Times New Roman"/>
          <w:kern w:val="3"/>
          <w:sz w:val="24"/>
          <w:szCs w:val="24"/>
          <w:lang w:eastAsia="ja-JP" w:bidi="hi-IN"/>
        </w:rPr>
        <w:t xml:space="preserve">: </w:t>
      </w:r>
      <w:r w:rsidR="00E21F6E" w:rsidRPr="009835F2">
        <w:rPr>
          <w:rFonts w:ascii="Times New Roman" w:hAnsi="Times New Roman" w:cs="Times New Roman"/>
          <w:b/>
          <w:bCs/>
          <w:i/>
          <w:iCs/>
          <w:color w:val="000000"/>
          <w:sz w:val="24"/>
          <w:szCs w:val="24"/>
        </w:rPr>
        <w:t>Domanda di partecipazione alla co-progettazione –PN Equit</w:t>
      </w:r>
      <w:r w:rsidR="0087207A">
        <w:rPr>
          <w:rFonts w:ascii="Times New Roman" w:hAnsi="Times New Roman" w:cs="Times New Roman"/>
          <w:b/>
          <w:bCs/>
          <w:i/>
          <w:iCs/>
          <w:color w:val="000000"/>
          <w:sz w:val="24"/>
          <w:szCs w:val="24"/>
        </w:rPr>
        <w:t xml:space="preserve">à </w:t>
      </w:r>
      <w:r w:rsidR="00E21F6E" w:rsidRPr="009835F2">
        <w:rPr>
          <w:rFonts w:ascii="Times New Roman" w:hAnsi="Times New Roman" w:cs="Times New Roman"/>
          <w:b/>
          <w:bCs/>
          <w:i/>
          <w:iCs/>
          <w:color w:val="000000"/>
          <w:sz w:val="24"/>
          <w:szCs w:val="24"/>
        </w:rPr>
        <w:t>nella Salute 2021-2027. Area di intervento contrastare la povert</w:t>
      </w:r>
      <w:r w:rsidR="004956CF" w:rsidRPr="009835F2">
        <w:rPr>
          <w:rFonts w:ascii="Times New Roman" w:hAnsi="Times New Roman" w:cs="Times New Roman"/>
          <w:b/>
          <w:bCs/>
          <w:i/>
          <w:iCs/>
          <w:color w:val="000000"/>
          <w:sz w:val="24"/>
          <w:szCs w:val="24"/>
        </w:rPr>
        <w:t>à</w:t>
      </w:r>
      <w:r w:rsidR="00E21F6E" w:rsidRPr="009835F2">
        <w:rPr>
          <w:rFonts w:ascii="Times New Roman" w:hAnsi="Times New Roman" w:cs="Times New Roman"/>
          <w:b/>
          <w:bCs/>
          <w:i/>
          <w:iCs/>
          <w:color w:val="000000"/>
          <w:sz w:val="24"/>
          <w:szCs w:val="24"/>
        </w:rPr>
        <w:t xml:space="preserve"> Sanitaria</w:t>
      </w:r>
      <w:r w:rsidR="0087207A">
        <w:rPr>
          <w:rFonts w:ascii="Times New Roman" w:hAnsi="Times New Roman" w:cs="Times New Roman"/>
          <w:b/>
          <w:bCs/>
          <w:i/>
          <w:iCs/>
          <w:color w:val="000000"/>
          <w:sz w:val="24"/>
          <w:szCs w:val="24"/>
        </w:rPr>
        <w:t>- Asl Napoli 3 Sud</w:t>
      </w:r>
    </w:p>
    <w:p w14:paraId="6CAAF577" w14:textId="6F254F80" w:rsidR="00CF3DAA" w:rsidRDefault="00CF3DAA" w:rsidP="00606C21">
      <w:pPr>
        <w:ind w:left="360"/>
        <w:jc w:val="both"/>
        <w:rPr>
          <w:rFonts w:ascii="Times New Roman" w:eastAsia="MS Mincho" w:hAnsi="Times New Roman" w:cs="Times New Roman"/>
          <w:kern w:val="3"/>
          <w:sz w:val="24"/>
          <w:szCs w:val="24"/>
          <w:lang w:eastAsia="ja-JP" w:bidi="hi-IN"/>
        </w:rPr>
      </w:pPr>
      <w:r w:rsidRPr="00E21F6E">
        <w:rPr>
          <w:rFonts w:ascii="Times New Roman" w:eastAsia="MS Mincho" w:hAnsi="Times New Roman" w:cs="Times New Roman"/>
          <w:kern w:val="3"/>
          <w:sz w:val="24"/>
          <w:szCs w:val="24"/>
          <w:lang w:eastAsia="ja-JP" w:bidi="hi-IN"/>
        </w:rPr>
        <w:t>Non saranno ritenute valide le domande provenienti da indirizzi di posta elettronica semplice/ordinaria o da indirizzi PEC appartenenti ad altri soggetti.</w:t>
      </w:r>
    </w:p>
    <w:p w14:paraId="0567D797" w14:textId="253C4DE7" w:rsidR="00606C21" w:rsidRDefault="00581160" w:rsidP="00581160">
      <w:pPr>
        <w:ind w:left="360"/>
        <w:jc w:val="both"/>
        <w:rPr>
          <w:rFonts w:ascii="Times New Roman" w:eastAsia="MS Mincho" w:hAnsi="Times New Roman" w:cs="Times New Roman"/>
          <w:kern w:val="3"/>
          <w:sz w:val="24"/>
          <w:szCs w:val="24"/>
          <w:lang w:eastAsia="ja-JP" w:bidi="hi-IN"/>
        </w:rPr>
      </w:pPr>
      <w:r>
        <w:rPr>
          <w:rFonts w:ascii="Times New Roman" w:eastAsia="MS Mincho" w:hAnsi="Times New Roman" w:cs="Times New Roman"/>
          <w:kern w:val="3"/>
          <w:sz w:val="24"/>
          <w:szCs w:val="24"/>
          <w:lang w:eastAsia="ja-JP" w:bidi="hi-IN"/>
        </w:rPr>
        <w:t>Responsabile dell’attuazione del Programma PNES-INMP: Dr. Luigi Stella Alfano</w:t>
      </w:r>
    </w:p>
    <w:p w14:paraId="15856585" w14:textId="77777777" w:rsidR="00581160" w:rsidRPr="00606C21" w:rsidRDefault="00581160" w:rsidP="00581160">
      <w:pPr>
        <w:ind w:left="360"/>
        <w:jc w:val="both"/>
        <w:rPr>
          <w:rFonts w:ascii="Times New Roman" w:eastAsia="MS Mincho" w:hAnsi="Times New Roman" w:cs="Times New Roman"/>
          <w:kern w:val="3"/>
          <w:sz w:val="24"/>
          <w:szCs w:val="24"/>
          <w:lang w:eastAsia="ja-JP" w:bidi="hi-IN"/>
        </w:rPr>
      </w:pPr>
    </w:p>
    <w:p w14:paraId="7597D575" w14:textId="77777777" w:rsidR="00CF3DAA" w:rsidRPr="00CF3DAA" w:rsidRDefault="00CF3DAA" w:rsidP="006B46DE">
      <w:pPr>
        <w:widowControl w:val="0"/>
        <w:autoSpaceDE w:val="0"/>
        <w:autoSpaceDN w:val="0"/>
        <w:spacing w:before="58" w:after="0" w:line="240" w:lineRule="auto"/>
        <w:ind w:right="120"/>
        <w:jc w:val="center"/>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7 – Procedura di selezione e ammissione al tavolo di co-progettazione</w:t>
      </w:r>
    </w:p>
    <w:p w14:paraId="5CE4D3D3" w14:textId="77777777" w:rsidR="00CF3DAA" w:rsidRPr="00CF3DAA" w:rsidRDefault="00CF3DAA" w:rsidP="00CF3DAA">
      <w:pPr>
        <w:widowControl w:val="0"/>
        <w:autoSpaceDE w:val="0"/>
        <w:autoSpaceDN w:val="0"/>
        <w:spacing w:before="58" w:after="0" w:line="240" w:lineRule="auto"/>
        <w:ind w:right="120"/>
        <w:jc w:val="both"/>
        <w:rPr>
          <w:rFonts w:ascii="Times New Roman" w:eastAsia="Times New Roman" w:hAnsi="Times New Roman" w:cs="Times New Roman"/>
          <w:sz w:val="24"/>
          <w:szCs w:val="24"/>
        </w:rPr>
      </w:pPr>
    </w:p>
    <w:p w14:paraId="519F3C43" w14:textId="7EB175B2" w:rsidR="00CF3DAA" w:rsidRPr="00CF3DAA" w:rsidRDefault="00CF3DAA" w:rsidP="00E43878">
      <w:pPr>
        <w:numPr>
          <w:ilvl w:val="0"/>
          <w:numId w:val="5"/>
        </w:numPr>
        <w:spacing w:after="0" w:line="276" w:lineRule="auto"/>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 xml:space="preserve">La selezione degli ETS ammessi a partecipare al tavolo di co-progettazione di cui all’art. 9 del presente avviso avviene a opera di una </w:t>
      </w:r>
      <w:r w:rsidRPr="00CF3DAA">
        <w:rPr>
          <w:rFonts w:ascii="Times New Roman" w:eastAsia="MS Mincho" w:hAnsi="Times New Roman" w:cs="Times New Roman"/>
          <w:color w:val="000000" w:themeColor="text1"/>
          <w:kern w:val="3"/>
          <w:sz w:val="24"/>
          <w:szCs w:val="24"/>
          <w:lang w:eastAsia="ja-JP" w:bidi="hi-IN"/>
        </w:rPr>
        <w:t xml:space="preserve">Commissione </w:t>
      </w:r>
      <w:r w:rsidRPr="00CF3DAA">
        <w:rPr>
          <w:rFonts w:ascii="Times New Roman" w:eastAsia="MS Mincho" w:hAnsi="Times New Roman" w:cs="Times New Roman"/>
          <w:kern w:val="3"/>
          <w:sz w:val="24"/>
          <w:szCs w:val="24"/>
          <w:lang w:eastAsia="ja-JP" w:bidi="hi-IN"/>
        </w:rPr>
        <w:t xml:space="preserve">nominata dal </w:t>
      </w:r>
      <w:r w:rsidRPr="000E29A4">
        <w:rPr>
          <w:rFonts w:ascii="Times New Roman" w:eastAsia="MS Mincho" w:hAnsi="Times New Roman" w:cs="Times New Roman"/>
          <w:kern w:val="3"/>
          <w:sz w:val="24"/>
          <w:szCs w:val="24"/>
          <w:lang w:eastAsia="ja-JP" w:bidi="hi-IN"/>
        </w:rPr>
        <w:t>Direttore Generale</w:t>
      </w:r>
      <w:r w:rsidR="000E29A4">
        <w:rPr>
          <w:rFonts w:ascii="Times New Roman" w:eastAsia="MS Mincho" w:hAnsi="Times New Roman" w:cs="Times New Roman"/>
          <w:kern w:val="3"/>
          <w:sz w:val="24"/>
          <w:szCs w:val="24"/>
          <w:lang w:eastAsia="ja-JP" w:bidi="hi-IN"/>
        </w:rPr>
        <w:t xml:space="preserve"> dell’Asl Napoli 3 Sud.</w:t>
      </w:r>
    </w:p>
    <w:p w14:paraId="64D7C4C8" w14:textId="77777777" w:rsidR="00CF3DAA" w:rsidRPr="00CF3DAA" w:rsidRDefault="00CF3DAA" w:rsidP="00CF3DAA">
      <w:pPr>
        <w:spacing w:after="0" w:line="276" w:lineRule="auto"/>
        <w:ind w:left="502"/>
        <w:contextualSpacing/>
        <w:jc w:val="both"/>
        <w:rPr>
          <w:rFonts w:ascii="Times New Roman" w:eastAsia="MS Mincho" w:hAnsi="Times New Roman" w:cs="Times New Roman"/>
          <w:kern w:val="3"/>
          <w:sz w:val="24"/>
          <w:szCs w:val="24"/>
          <w:lang w:eastAsia="ja-JP" w:bidi="hi-IN"/>
        </w:rPr>
      </w:pPr>
    </w:p>
    <w:p w14:paraId="44A522D1" w14:textId="77777777" w:rsidR="00CF3DAA" w:rsidRPr="00CF3DAA" w:rsidRDefault="00CF3DAA" w:rsidP="00E43878">
      <w:pPr>
        <w:numPr>
          <w:ilvl w:val="0"/>
          <w:numId w:val="5"/>
        </w:numPr>
        <w:spacing w:after="0" w:line="276" w:lineRule="auto"/>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La Commissione procede, preliminarmente, all’ammissione degli enti candidati in possesso dei requisiti di cui agli artt. 3-4 del presente avviso. Saranno esclusi dalla procedura i soggetti che risultino privi dei prescritti requisiti di partecipazione.</w:t>
      </w:r>
    </w:p>
    <w:p w14:paraId="0E3596ED" w14:textId="77777777" w:rsidR="00CF3DAA" w:rsidRPr="00CF3DAA" w:rsidRDefault="00CF3DAA" w:rsidP="00CF3DAA">
      <w:pPr>
        <w:suppressAutoHyphens/>
        <w:autoSpaceDN w:val="0"/>
        <w:spacing w:after="0" w:line="240" w:lineRule="auto"/>
        <w:jc w:val="both"/>
        <w:textAlignment w:val="baseline"/>
        <w:rPr>
          <w:rFonts w:ascii="Times New Roman" w:eastAsia="MS Mincho" w:hAnsi="Times New Roman" w:cs="Times New Roman"/>
          <w:kern w:val="3"/>
          <w:sz w:val="24"/>
          <w:szCs w:val="24"/>
          <w:lang w:eastAsia="ja-JP" w:bidi="hi-IN"/>
        </w:rPr>
      </w:pPr>
    </w:p>
    <w:p w14:paraId="38EBC443" w14:textId="3BD91A2E" w:rsidR="00CF3DAA" w:rsidRPr="00CF3DAA" w:rsidRDefault="00CF3DAA" w:rsidP="00E43878">
      <w:pPr>
        <w:numPr>
          <w:ilvl w:val="0"/>
          <w:numId w:val="5"/>
        </w:numPr>
        <w:spacing w:after="0" w:line="276" w:lineRule="auto"/>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 xml:space="preserve">Con riferimento agli ETS ammessi, la Commissione procede alla selezione in base ai criteri di cui all’art. 5. Per ogni criterio di cui all’art. 5, la Commissione esprime un giudizio </w:t>
      </w:r>
      <w:r w:rsidR="00EB46F5">
        <w:rPr>
          <w:rFonts w:ascii="Times New Roman" w:eastAsia="MS Mincho" w:hAnsi="Times New Roman" w:cs="Times New Roman"/>
          <w:kern w:val="3"/>
          <w:sz w:val="24"/>
          <w:szCs w:val="24"/>
          <w:lang w:eastAsia="ja-JP" w:bidi="hi-IN"/>
        </w:rPr>
        <w:t xml:space="preserve">discrezionale </w:t>
      </w:r>
      <w:r w:rsidRPr="00CF3DAA">
        <w:rPr>
          <w:rFonts w:ascii="Times New Roman" w:eastAsia="MS Mincho" w:hAnsi="Times New Roman" w:cs="Times New Roman"/>
          <w:kern w:val="3"/>
          <w:sz w:val="24"/>
          <w:szCs w:val="24"/>
          <w:lang w:eastAsia="ja-JP" w:bidi="hi-IN"/>
        </w:rPr>
        <w:t>di “idoneità”</w:t>
      </w:r>
      <w:r w:rsidR="00EB46F5">
        <w:rPr>
          <w:rFonts w:ascii="Times New Roman" w:eastAsia="MS Mincho" w:hAnsi="Times New Roman" w:cs="Times New Roman"/>
          <w:kern w:val="3"/>
          <w:sz w:val="24"/>
          <w:szCs w:val="24"/>
          <w:lang w:eastAsia="ja-JP" w:bidi="hi-IN"/>
        </w:rPr>
        <w:t xml:space="preserve"> / “non idoneità”</w:t>
      </w:r>
      <w:r w:rsidRPr="00CF3DAA">
        <w:rPr>
          <w:rFonts w:ascii="Times New Roman" w:eastAsia="MS Mincho" w:hAnsi="Times New Roman" w:cs="Times New Roman"/>
          <w:kern w:val="3"/>
          <w:sz w:val="24"/>
          <w:szCs w:val="24"/>
          <w:lang w:eastAsia="ja-JP" w:bidi="hi-IN"/>
        </w:rPr>
        <w:t xml:space="preserve">, </w:t>
      </w:r>
      <w:r w:rsidR="00EB46F5">
        <w:rPr>
          <w:rFonts w:ascii="Times New Roman" w:eastAsia="MS Mincho" w:hAnsi="Times New Roman" w:cs="Times New Roman"/>
          <w:color w:val="000000" w:themeColor="text1"/>
          <w:kern w:val="3"/>
          <w:sz w:val="24"/>
          <w:szCs w:val="24"/>
          <w:lang w:eastAsia="ja-JP" w:bidi="hi-IN"/>
        </w:rPr>
        <w:t>circa la</w:t>
      </w:r>
      <w:r w:rsidRPr="00CF3DAA">
        <w:rPr>
          <w:rFonts w:ascii="Times New Roman" w:eastAsia="MS Mincho" w:hAnsi="Times New Roman" w:cs="Times New Roman"/>
          <w:color w:val="000000" w:themeColor="text1"/>
          <w:kern w:val="3"/>
          <w:sz w:val="24"/>
          <w:szCs w:val="24"/>
          <w:lang w:eastAsia="ja-JP" w:bidi="hi-IN"/>
        </w:rPr>
        <w:t xml:space="preserve"> rispondenza del soggetto ai criteri prescritti.</w:t>
      </w:r>
    </w:p>
    <w:p w14:paraId="47D500BA" w14:textId="77777777" w:rsidR="00CF3DAA" w:rsidRPr="00CF3DAA" w:rsidRDefault="00CF3DAA" w:rsidP="00CF3DAA">
      <w:pPr>
        <w:suppressAutoHyphens/>
        <w:autoSpaceDN w:val="0"/>
        <w:spacing w:after="0" w:line="240" w:lineRule="auto"/>
        <w:jc w:val="both"/>
        <w:textAlignment w:val="baseline"/>
        <w:rPr>
          <w:rFonts w:ascii="Times New Roman" w:eastAsia="MS Mincho" w:hAnsi="Times New Roman" w:cs="Times New Roman"/>
          <w:kern w:val="3"/>
          <w:sz w:val="24"/>
          <w:szCs w:val="24"/>
          <w:lang w:eastAsia="ja-JP" w:bidi="hi-IN"/>
        </w:rPr>
      </w:pPr>
    </w:p>
    <w:p w14:paraId="5189B6DC" w14:textId="77777777" w:rsidR="00CF3DAA" w:rsidRPr="00CF3DAA" w:rsidRDefault="00CF3DAA" w:rsidP="00E43878">
      <w:pPr>
        <w:numPr>
          <w:ilvl w:val="0"/>
          <w:numId w:val="5"/>
        </w:numPr>
        <w:spacing w:after="0" w:line="276" w:lineRule="auto"/>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Per poter essere selezionati, gli ETS ammessi devono aver ottenuto un giudizio di “idoneità” con riferimento a ciascuno dei criteri di cui all’art. 5.</w:t>
      </w:r>
    </w:p>
    <w:p w14:paraId="2B390737" w14:textId="77777777" w:rsidR="00CF3DAA" w:rsidRPr="00CF3DAA" w:rsidRDefault="00CF3DAA" w:rsidP="00CF3DAA">
      <w:pPr>
        <w:suppressAutoHyphens/>
        <w:autoSpaceDN w:val="0"/>
        <w:spacing w:after="0" w:line="240" w:lineRule="auto"/>
        <w:jc w:val="both"/>
        <w:textAlignment w:val="baseline"/>
        <w:rPr>
          <w:rFonts w:ascii="Times New Roman" w:eastAsia="MS Mincho" w:hAnsi="Times New Roman" w:cs="Times New Roman"/>
          <w:kern w:val="3"/>
          <w:sz w:val="24"/>
          <w:szCs w:val="24"/>
          <w:lang w:eastAsia="ja-JP" w:bidi="hi-IN"/>
        </w:rPr>
      </w:pPr>
    </w:p>
    <w:p w14:paraId="45D69508" w14:textId="77777777" w:rsidR="00CF3DAA" w:rsidRPr="00CF3DAA" w:rsidRDefault="00CF3DAA" w:rsidP="00E43878">
      <w:pPr>
        <w:numPr>
          <w:ilvl w:val="0"/>
          <w:numId w:val="5"/>
        </w:numPr>
        <w:spacing w:after="0" w:line="276" w:lineRule="auto"/>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 xml:space="preserve">L’ammissione al tavolo di co-progettazione non determina un diritto dei soggetti ad esso partecipanti alla successiva sottoscrizione con l’Istituto della convenzione di cui all’art. 10 o alla partecipazione alle attività successive. </w:t>
      </w:r>
    </w:p>
    <w:p w14:paraId="28F7F412" w14:textId="77777777" w:rsidR="00606C21" w:rsidRPr="00CF3DAA" w:rsidRDefault="00606C21" w:rsidP="00CF3DAA">
      <w:pPr>
        <w:suppressAutoHyphens/>
        <w:autoSpaceDN w:val="0"/>
        <w:spacing w:after="0" w:line="276" w:lineRule="auto"/>
        <w:jc w:val="both"/>
        <w:textAlignment w:val="baseline"/>
        <w:rPr>
          <w:rFonts w:ascii="Cambria Math" w:eastAsia="MS Mincho" w:hAnsi="Cambria Math" w:cs="Arial"/>
          <w:color w:val="000000"/>
          <w:kern w:val="3"/>
          <w:sz w:val="24"/>
          <w:szCs w:val="24"/>
          <w:lang w:bidi="hi-IN"/>
        </w:rPr>
      </w:pPr>
    </w:p>
    <w:p w14:paraId="0ECED465" w14:textId="77363EB3" w:rsidR="00CF3DAA" w:rsidRPr="00CF3DAA" w:rsidRDefault="00CF3DAA" w:rsidP="006B46DE">
      <w:pPr>
        <w:widowControl w:val="0"/>
        <w:autoSpaceDE w:val="0"/>
        <w:autoSpaceDN w:val="0"/>
        <w:spacing w:before="58" w:after="0" w:line="240" w:lineRule="auto"/>
        <w:ind w:right="120"/>
        <w:jc w:val="center"/>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8 – Tempistica</w:t>
      </w:r>
    </w:p>
    <w:p w14:paraId="2FB6EE40" w14:textId="77777777" w:rsidR="00CF3DAA" w:rsidRPr="00CF3DAA" w:rsidRDefault="00CF3DAA" w:rsidP="00CF3DAA">
      <w:pPr>
        <w:widowControl w:val="0"/>
        <w:autoSpaceDE w:val="0"/>
        <w:autoSpaceDN w:val="0"/>
        <w:spacing w:before="58" w:after="0" w:line="240" w:lineRule="auto"/>
        <w:ind w:right="120"/>
        <w:jc w:val="both"/>
        <w:rPr>
          <w:rFonts w:ascii="Times New Roman" w:eastAsia="Times New Roman" w:hAnsi="Times New Roman" w:cs="Times New Roman"/>
          <w:sz w:val="24"/>
          <w:szCs w:val="24"/>
        </w:rPr>
      </w:pPr>
    </w:p>
    <w:p w14:paraId="2B7F4D17" w14:textId="15F31B30" w:rsidR="00EB46F5" w:rsidRDefault="00EB46F5" w:rsidP="00E43878">
      <w:pPr>
        <w:widowControl w:val="0"/>
        <w:numPr>
          <w:ilvl w:val="0"/>
          <w:numId w:val="6"/>
        </w:numPr>
        <w:autoSpaceDE w:val="0"/>
        <w:autoSpaceDN w:val="0"/>
        <w:spacing w:before="58" w:after="0" w:line="276" w:lineRule="auto"/>
        <w:ind w:right="11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w:t>
      </w:r>
      <w:r w:rsidR="00635993">
        <w:rPr>
          <w:rFonts w:ascii="Times New Roman" w:eastAsia="Times New Roman" w:hAnsi="Times New Roman" w:cs="Times New Roman"/>
          <w:sz w:val="24"/>
          <w:szCs w:val="24"/>
        </w:rPr>
        <w:t>A</w:t>
      </w:r>
      <w:r w:rsidR="009F1423">
        <w:rPr>
          <w:rFonts w:ascii="Times New Roman" w:eastAsia="Times New Roman" w:hAnsi="Times New Roman" w:cs="Times New Roman"/>
          <w:sz w:val="24"/>
          <w:szCs w:val="24"/>
        </w:rPr>
        <w:t xml:space="preserve">sl Napoli 3 Sud </w:t>
      </w:r>
      <w:r>
        <w:rPr>
          <w:rFonts w:ascii="Times New Roman" w:eastAsia="Times New Roman" w:hAnsi="Times New Roman" w:cs="Times New Roman"/>
          <w:sz w:val="24"/>
          <w:szCs w:val="24"/>
        </w:rPr>
        <w:t>si impegna a concludere</w:t>
      </w:r>
      <w:r w:rsidR="00CF3DAA" w:rsidRPr="00CF3DAA">
        <w:rPr>
          <w:rFonts w:ascii="Times New Roman" w:eastAsia="Times New Roman" w:hAnsi="Times New Roman" w:cs="Times New Roman"/>
          <w:sz w:val="24"/>
          <w:szCs w:val="24"/>
        </w:rPr>
        <w:t xml:space="preserve"> la procedura di selezione entro </w:t>
      </w:r>
      <w:r w:rsidR="009F1423">
        <w:rPr>
          <w:rFonts w:ascii="Times New Roman" w:eastAsia="Times New Roman" w:hAnsi="Times New Roman" w:cs="Times New Roman"/>
          <w:sz w:val="24"/>
          <w:szCs w:val="24"/>
        </w:rPr>
        <w:t xml:space="preserve">sessanta (60) </w:t>
      </w:r>
      <w:r w:rsidR="00CF3DAA" w:rsidRPr="00CF3DAA">
        <w:rPr>
          <w:rFonts w:ascii="Times New Roman" w:eastAsia="Times New Roman" w:hAnsi="Times New Roman" w:cs="Times New Roman"/>
          <w:sz w:val="24"/>
          <w:szCs w:val="24"/>
        </w:rPr>
        <w:t>giorni dal termine della scadenza di presentazione delle domande.</w:t>
      </w:r>
    </w:p>
    <w:p w14:paraId="15FFCBE9" w14:textId="77777777" w:rsidR="00EB46F5" w:rsidRDefault="00EB46F5" w:rsidP="00E43878">
      <w:pPr>
        <w:widowControl w:val="0"/>
        <w:numPr>
          <w:ilvl w:val="0"/>
          <w:numId w:val="6"/>
        </w:numPr>
        <w:autoSpaceDE w:val="0"/>
        <w:autoSpaceDN w:val="0"/>
        <w:spacing w:before="58" w:after="0" w:line="276" w:lineRule="auto"/>
        <w:ind w:right="119"/>
        <w:jc w:val="both"/>
        <w:rPr>
          <w:rFonts w:ascii="Times New Roman" w:eastAsia="Times New Roman" w:hAnsi="Times New Roman" w:cs="Times New Roman"/>
          <w:sz w:val="24"/>
          <w:szCs w:val="24"/>
        </w:rPr>
      </w:pPr>
      <w:r w:rsidRPr="00EB46F5">
        <w:rPr>
          <w:rFonts w:ascii="Times New Roman" w:eastAsia="Times New Roman" w:hAnsi="Times New Roman" w:cs="Times New Roman"/>
          <w:sz w:val="24"/>
          <w:szCs w:val="24"/>
        </w:rPr>
        <w:t>A cura della scrivente Azienda sarà reso noto</w:t>
      </w:r>
      <w:r>
        <w:rPr>
          <w:rFonts w:ascii="Times New Roman" w:eastAsia="Times New Roman" w:hAnsi="Times New Roman" w:cs="Times New Roman"/>
          <w:sz w:val="24"/>
          <w:szCs w:val="24"/>
        </w:rPr>
        <w:t>:</w:t>
      </w:r>
      <w:r w:rsidRPr="00EB46F5">
        <w:rPr>
          <w:rFonts w:ascii="Times New Roman" w:eastAsia="Times New Roman" w:hAnsi="Times New Roman" w:cs="Times New Roman"/>
          <w:sz w:val="24"/>
          <w:szCs w:val="24"/>
        </w:rPr>
        <w:t xml:space="preserve"> </w:t>
      </w:r>
    </w:p>
    <w:p w14:paraId="5FDD1356" w14:textId="15F7D69B" w:rsidR="00EB46F5" w:rsidRDefault="00EB46F5" w:rsidP="00EB46F5">
      <w:pPr>
        <w:widowControl w:val="0"/>
        <w:autoSpaceDE w:val="0"/>
        <w:autoSpaceDN w:val="0"/>
        <w:spacing w:before="58" w:after="0" w:line="276" w:lineRule="auto"/>
        <w:ind w:left="720" w:right="119"/>
        <w:jc w:val="both"/>
        <w:rPr>
          <w:rFonts w:ascii="Times New Roman" w:hAnsi="Times New Roman" w:cs="Times New Roman"/>
          <w:color w:val="000000"/>
          <w:sz w:val="24"/>
          <w:szCs w:val="24"/>
        </w:rPr>
      </w:pPr>
      <w:r>
        <w:rPr>
          <w:rFonts w:ascii="Times New Roman" w:eastAsia="Times New Roman" w:hAnsi="Times New Roman" w:cs="Times New Roman"/>
          <w:sz w:val="24"/>
          <w:szCs w:val="24"/>
        </w:rPr>
        <w:t xml:space="preserve">- </w:t>
      </w:r>
      <w:r w:rsidRPr="00EB46F5">
        <w:rPr>
          <w:rFonts w:ascii="Times New Roman" w:eastAsia="Times New Roman" w:hAnsi="Times New Roman" w:cs="Times New Roman"/>
          <w:sz w:val="24"/>
          <w:szCs w:val="24"/>
        </w:rPr>
        <w:t>il calendario relativo a</w:t>
      </w:r>
      <w:r w:rsidRPr="00EB46F5">
        <w:rPr>
          <w:rFonts w:ascii="Times New Roman" w:hAnsi="Times New Roman" w:cs="Times New Roman"/>
          <w:color w:val="000000"/>
          <w:sz w:val="24"/>
          <w:szCs w:val="24"/>
        </w:rPr>
        <w:t>lla seduta di insediamento</w:t>
      </w:r>
      <w:r>
        <w:rPr>
          <w:rFonts w:ascii="Times New Roman" w:eastAsia="Times New Roman" w:hAnsi="Times New Roman" w:cs="Times New Roman"/>
          <w:sz w:val="24"/>
          <w:szCs w:val="24"/>
        </w:rPr>
        <w:t xml:space="preserve"> </w:t>
      </w:r>
      <w:r w:rsidRPr="00EB46F5">
        <w:rPr>
          <w:rFonts w:ascii="Times New Roman" w:hAnsi="Times New Roman" w:cs="Times New Roman"/>
          <w:color w:val="000000"/>
          <w:sz w:val="24"/>
          <w:szCs w:val="24"/>
        </w:rPr>
        <w:t>del tavolo di co-progettazione</w:t>
      </w:r>
      <w:r>
        <w:rPr>
          <w:rFonts w:ascii="Times New Roman" w:hAnsi="Times New Roman" w:cs="Times New Roman"/>
          <w:color w:val="000000"/>
          <w:sz w:val="24"/>
          <w:szCs w:val="24"/>
        </w:rPr>
        <w:t>;</w:t>
      </w:r>
    </w:p>
    <w:p w14:paraId="342EBF4E" w14:textId="2138A652" w:rsidR="00EB46F5" w:rsidRPr="00EB46F5" w:rsidRDefault="00EB46F5" w:rsidP="00EB46F5">
      <w:pPr>
        <w:widowControl w:val="0"/>
        <w:autoSpaceDE w:val="0"/>
        <w:autoSpaceDN w:val="0"/>
        <w:spacing w:before="58" w:after="0" w:line="276" w:lineRule="auto"/>
        <w:ind w:left="720" w:right="119"/>
        <w:jc w:val="both"/>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 </w:t>
      </w:r>
      <w:r w:rsidRPr="00EB46F5">
        <w:rPr>
          <w:rFonts w:ascii="Times New Roman" w:hAnsi="Times New Roman" w:cs="Times New Roman"/>
          <w:color w:val="000000"/>
          <w:sz w:val="24"/>
          <w:szCs w:val="24"/>
        </w:rPr>
        <w:t>della data di sottoscrizione dell’accordo convenzionale, ai sensi di</w:t>
      </w:r>
      <w:r>
        <w:rPr>
          <w:rFonts w:ascii="Times New Roman" w:eastAsia="Times New Roman" w:hAnsi="Times New Roman" w:cs="Times New Roman"/>
          <w:sz w:val="24"/>
          <w:szCs w:val="24"/>
        </w:rPr>
        <w:t xml:space="preserve"> </w:t>
      </w:r>
      <w:r w:rsidRPr="00EB46F5">
        <w:rPr>
          <w:rFonts w:ascii="Times New Roman" w:hAnsi="Times New Roman" w:cs="Times New Roman"/>
          <w:color w:val="000000"/>
          <w:sz w:val="24"/>
          <w:szCs w:val="24"/>
        </w:rPr>
        <w:t xml:space="preserve">legge; </w:t>
      </w:r>
    </w:p>
    <w:p w14:paraId="3922F1A3" w14:textId="143A4BDF" w:rsidR="00EB46F5" w:rsidRPr="00EB46F5" w:rsidRDefault="00EB46F5" w:rsidP="00EB46F5">
      <w:pPr>
        <w:widowControl w:val="0"/>
        <w:autoSpaceDE w:val="0"/>
        <w:autoSpaceDN w:val="0"/>
        <w:spacing w:before="58" w:after="0" w:line="276" w:lineRule="auto"/>
        <w:ind w:left="851" w:right="119" w:hanging="142"/>
        <w:jc w:val="both"/>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 </w:t>
      </w:r>
      <w:r w:rsidRPr="00EB46F5">
        <w:rPr>
          <w:rFonts w:ascii="Times New Roman" w:hAnsi="Times New Roman" w:cs="Times New Roman"/>
          <w:color w:val="000000"/>
          <w:sz w:val="24"/>
          <w:szCs w:val="24"/>
        </w:rPr>
        <w:t xml:space="preserve">delle attività da svolgersi in prosieguo. </w:t>
      </w:r>
    </w:p>
    <w:p w14:paraId="51238DBD" w14:textId="77777777" w:rsidR="00CF3DAA" w:rsidRPr="00CF3DAA" w:rsidRDefault="00CF3DAA" w:rsidP="009F1423">
      <w:pPr>
        <w:widowControl w:val="0"/>
        <w:autoSpaceDE w:val="0"/>
        <w:autoSpaceDN w:val="0"/>
        <w:spacing w:before="58" w:after="0" w:line="276" w:lineRule="auto"/>
        <w:ind w:left="110" w:right="119"/>
        <w:jc w:val="center"/>
        <w:rPr>
          <w:rFonts w:ascii="Times New Roman" w:eastAsia="Times New Roman" w:hAnsi="Times New Roman" w:cs="Times New Roman"/>
          <w:sz w:val="24"/>
          <w:szCs w:val="24"/>
        </w:rPr>
      </w:pPr>
    </w:p>
    <w:p w14:paraId="5C016FFD" w14:textId="2A66BB8F" w:rsidR="00CF3DAA" w:rsidRDefault="00CF3DAA" w:rsidP="009F1423">
      <w:pPr>
        <w:widowControl w:val="0"/>
        <w:autoSpaceDE w:val="0"/>
        <w:autoSpaceDN w:val="0"/>
        <w:spacing w:before="58" w:after="0" w:line="276" w:lineRule="auto"/>
        <w:ind w:right="119"/>
        <w:jc w:val="center"/>
        <w:rPr>
          <w:rFonts w:ascii="Times New Roman" w:eastAsia="Times New Roman" w:hAnsi="Times New Roman" w:cs="Times New Roman"/>
          <w:b/>
          <w:bCs/>
          <w:sz w:val="24"/>
          <w:szCs w:val="24"/>
        </w:rPr>
      </w:pPr>
      <w:r w:rsidRPr="00CF3DAA">
        <w:rPr>
          <w:rFonts w:ascii="Times New Roman" w:eastAsia="Times New Roman" w:hAnsi="Times New Roman" w:cs="Times New Roman"/>
          <w:b/>
          <w:bCs/>
          <w:sz w:val="24"/>
          <w:szCs w:val="24"/>
        </w:rPr>
        <w:t>Articolo 9 – Il tavolo di co-progettazione</w:t>
      </w:r>
    </w:p>
    <w:p w14:paraId="42361C7D" w14:textId="77777777" w:rsidR="009F1423" w:rsidRPr="00CF3DAA" w:rsidRDefault="009F1423" w:rsidP="009F1423">
      <w:pPr>
        <w:widowControl w:val="0"/>
        <w:autoSpaceDE w:val="0"/>
        <w:autoSpaceDN w:val="0"/>
        <w:spacing w:before="58" w:after="0" w:line="276" w:lineRule="auto"/>
        <w:ind w:right="119"/>
        <w:jc w:val="center"/>
        <w:rPr>
          <w:rFonts w:ascii="Times New Roman" w:eastAsia="Times New Roman" w:hAnsi="Times New Roman" w:cs="Times New Roman"/>
          <w:b/>
          <w:bCs/>
          <w:sz w:val="24"/>
          <w:szCs w:val="24"/>
        </w:rPr>
      </w:pPr>
    </w:p>
    <w:p w14:paraId="2BD6B2A1" w14:textId="4EA2EA78" w:rsidR="002140C7" w:rsidRPr="002140C7" w:rsidRDefault="002140C7" w:rsidP="002140C7">
      <w:pPr>
        <w:widowControl w:val="0"/>
        <w:autoSpaceDE w:val="0"/>
        <w:autoSpaceDN w:val="0"/>
        <w:spacing w:before="58" w:after="0" w:line="276" w:lineRule="auto"/>
        <w:ind w:left="709" w:right="119" w:hanging="425"/>
        <w:jc w:val="both"/>
        <w:rPr>
          <w:rFonts w:ascii="Times New Roman" w:eastAsia="Times New Roman" w:hAnsi="Times New Roman" w:cs="Times New Roman"/>
          <w:sz w:val="24"/>
          <w:szCs w:val="24"/>
        </w:rPr>
      </w:pPr>
      <w:r w:rsidRPr="002140C7">
        <w:rPr>
          <w:rFonts w:ascii="Times New Roman" w:eastAsia="Times New Roman" w:hAnsi="Times New Roman" w:cs="Times New Roman"/>
          <w:sz w:val="24"/>
          <w:szCs w:val="24"/>
        </w:rPr>
        <w:t>1.   Il tavolo di co-progettazione sarà composto dalla commissione di cui all’art. 7 e dal rappresentante legale dell’ETS selezionato, in forma singola o associata, o da suo delegato, con il supporto dei propri referenti professionali.</w:t>
      </w:r>
    </w:p>
    <w:p w14:paraId="668FA18E" w14:textId="46B1C122" w:rsidR="002140C7" w:rsidRPr="002140C7" w:rsidRDefault="002140C7" w:rsidP="002140C7">
      <w:pPr>
        <w:widowControl w:val="0"/>
        <w:autoSpaceDE w:val="0"/>
        <w:autoSpaceDN w:val="0"/>
        <w:spacing w:before="58" w:after="0" w:line="276" w:lineRule="auto"/>
        <w:ind w:left="709" w:right="119" w:hanging="425"/>
        <w:jc w:val="both"/>
        <w:rPr>
          <w:rFonts w:ascii="Times New Roman" w:eastAsia="Times New Roman" w:hAnsi="Times New Roman" w:cs="Times New Roman"/>
          <w:sz w:val="24"/>
          <w:szCs w:val="24"/>
        </w:rPr>
      </w:pPr>
      <w:r w:rsidRPr="002140C7">
        <w:rPr>
          <w:rFonts w:ascii="Times New Roman" w:eastAsia="Times New Roman" w:hAnsi="Times New Roman" w:cs="Times New Roman"/>
          <w:sz w:val="24"/>
          <w:szCs w:val="24"/>
        </w:rPr>
        <w:t>2.    </w:t>
      </w:r>
      <w:r w:rsidRPr="00E82D8B">
        <w:rPr>
          <w:rFonts w:ascii="Times New Roman" w:eastAsia="Times New Roman" w:hAnsi="Times New Roman" w:cs="Times New Roman"/>
          <w:sz w:val="24"/>
          <w:szCs w:val="24"/>
        </w:rPr>
        <w:t xml:space="preserve">L’Azienda convocherà il tavolo di co-progettazione al quale parteciperanno i soggetti sopra individuati, con la raccomandazione del Gruppo di lavoro 2 del </w:t>
      </w:r>
      <w:r w:rsidR="00163D98" w:rsidRPr="00E82D8B">
        <w:rPr>
          <w:rFonts w:ascii="Times New Roman" w:eastAsia="Times New Roman" w:hAnsi="Times New Roman" w:cs="Times New Roman"/>
          <w:sz w:val="24"/>
          <w:szCs w:val="24"/>
        </w:rPr>
        <w:t>C</w:t>
      </w:r>
      <w:r w:rsidRPr="00E82D8B">
        <w:rPr>
          <w:rFonts w:ascii="Times New Roman" w:eastAsia="Times New Roman" w:hAnsi="Times New Roman" w:cs="Times New Roman"/>
          <w:sz w:val="24"/>
          <w:szCs w:val="24"/>
        </w:rPr>
        <w:t>omitato di Sorveglianza del PNES, di coinvolgere anche le parti sociali.</w:t>
      </w:r>
    </w:p>
    <w:p w14:paraId="2F35A0F9" w14:textId="6CD113C5" w:rsidR="002140C7" w:rsidRPr="002140C7" w:rsidRDefault="002140C7" w:rsidP="002140C7">
      <w:pPr>
        <w:widowControl w:val="0"/>
        <w:autoSpaceDE w:val="0"/>
        <w:autoSpaceDN w:val="0"/>
        <w:spacing w:before="58" w:after="0" w:line="276" w:lineRule="auto"/>
        <w:ind w:left="709" w:right="119" w:hanging="425"/>
        <w:jc w:val="both"/>
        <w:rPr>
          <w:rFonts w:ascii="Times New Roman" w:eastAsia="Times New Roman" w:hAnsi="Times New Roman" w:cs="Times New Roman"/>
          <w:sz w:val="24"/>
          <w:szCs w:val="24"/>
        </w:rPr>
      </w:pPr>
      <w:r w:rsidRPr="002140C7">
        <w:rPr>
          <w:rFonts w:ascii="Times New Roman" w:eastAsia="Times New Roman" w:hAnsi="Times New Roman" w:cs="Times New Roman"/>
          <w:sz w:val="24"/>
          <w:szCs w:val="24"/>
        </w:rPr>
        <w:t>3.    Di ogni riunione del tavolo verrà redatto apposito verbale.</w:t>
      </w:r>
    </w:p>
    <w:p w14:paraId="376D48E0" w14:textId="5C3E982C" w:rsidR="002140C7" w:rsidRPr="002140C7" w:rsidRDefault="002140C7" w:rsidP="002140C7">
      <w:pPr>
        <w:widowControl w:val="0"/>
        <w:autoSpaceDE w:val="0"/>
        <w:autoSpaceDN w:val="0"/>
        <w:spacing w:before="58" w:after="0" w:line="276" w:lineRule="auto"/>
        <w:ind w:left="709" w:right="119" w:hanging="425"/>
        <w:jc w:val="both"/>
        <w:rPr>
          <w:rFonts w:ascii="Times New Roman" w:eastAsia="Times New Roman" w:hAnsi="Times New Roman" w:cs="Times New Roman"/>
          <w:sz w:val="24"/>
          <w:szCs w:val="24"/>
        </w:rPr>
      </w:pPr>
      <w:r w:rsidRPr="002140C7">
        <w:rPr>
          <w:rFonts w:ascii="Times New Roman" w:eastAsia="Times New Roman" w:hAnsi="Times New Roman" w:cs="Times New Roman"/>
          <w:sz w:val="24"/>
          <w:szCs w:val="24"/>
        </w:rPr>
        <w:t>4.     Anche successivamente alla chiusura dei lavori, su richiesta dell’Azienda o degli ETS, il tavolo potrà essere convocato al fine di monitorare il funzionamento del modello di collaborazione e l’attuazione della convenzione, nonché di formulare eventuali proposte di aggiornamento e modifica della convenzione stessa alla luce dei risultati di tale monitoraggio. In tal caso, il tavolo opera con le medesime modalità previste nei commi 1 e 2 del presente articolo.</w:t>
      </w:r>
    </w:p>
    <w:p w14:paraId="20F29224" w14:textId="77777777" w:rsidR="00CF3DAA" w:rsidRPr="00EB46F5" w:rsidRDefault="00CF3DAA" w:rsidP="00CF3DAA">
      <w:pPr>
        <w:widowControl w:val="0"/>
        <w:autoSpaceDE w:val="0"/>
        <w:autoSpaceDN w:val="0"/>
        <w:spacing w:before="58" w:after="0" w:line="276" w:lineRule="auto"/>
        <w:ind w:left="110" w:right="119"/>
        <w:jc w:val="both"/>
        <w:rPr>
          <w:rFonts w:ascii="Times New Roman" w:eastAsia="Times New Roman" w:hAnsi="Times New Roman" w:cs="Times New Roman"/>
          <w:sz w:val="24"/>
          <w:szCs w:val="24"/>
        </w:rPr>
      </w:pPr>
    </w:p>
    <w:p w14:paraId="14DD45A0" w14:textId="77777777" w:rsidR="00CF3DAA" w:rsidRPr="00CF3DAA" w:rsidRDefault="00CF3DAA" w:rsidP="00E5165A">
      <w:pPr>
        <w:suppressAutoHyphens/>
        <w:autoSpaceDN w:val="0"/>
        <w:spacing w:after="0" w:line="276" w:lineRule="auto"/>
        <w:jc w:val="center"/>
        <w:textAlignment w:val="baseline"/>
        <w:rPr>
          <w:rFonts w:ascii="Times New Roman" w:eastAsia="NSimSun" w:hAnsi="Times New Roman" w:cs="Times New Roman"/>
          <w:b/>
          <w:bCs/>
          <w:color w:val="000000"/>
          <w:kern w:val="3"/>
          <w:sz w:val="24"/>
          <w:szCs w:val="24"/>
          <w:lang w:eastAsia="it-IT" w:bidi="hi-IN"/>
        </w:rPr>
      </w:pPr>
      <w:r w:rsidRPr="00CF3DAA">
        <w:rPr>
          <w:rFonts w:ascii="Times New Roman" w:eastAsia="NSimSun" w:hAnsi="Times New Roman" w:cs="Times New Roman"/>
          <w:b/>
          <w:bCs/>
          <w:color w:val="000000"/>
          <w:kern w:val="3"/>
          <w:sz w:val="24"/>
          <w:szCs w:val="24"/>
          <w:lang w:eastAsia="it-IT" w:bidi="hi-IN"/>
        </w:rPr>
        <w:t>Articolo 10 - Sottoscrizione della convenzione</w:t>
      </w:r>
    </w:p>
    <w:p w14:paraId="07C4B6BD" w14:textId="77777777" w:rsidR="00CF3DAA" w:rsidRPr="00CF3DAA" w:rsidRDefault="00CF3DAA" w:rsidP="00CF3DAA">
      <w:p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p>
    <w:p w14:paraId="20A31933" w14:textId="3977EEBD" w:rsidR="00CF3DAA" w:rsidRPr="00CF3DAA" w:rsidRDefault="00CF3DAA" w:rsidP="00E43878">
      <w:pPr>
        <w:numPr>
          <w:ilvl w:val="0"/>
          <w:numId w:val="8"/>
        </w:numPr>
        <w:suppressAutoHyphens/>
        <w:autoSpaceDN w:val="0"/>
        <w:spacing w:after="0" w:line="276" w:lineRule="auto"/>
        <w:jc w:val="both"/>
        <w:textAlignment w:val="baseline"/>
        <w:rPr>
          <w:rFonts w:ascii="Times New Roman" w:eastAsia="NSimSun" w:hAnsi="Times New Roman" w:cs="Times New Roman"/>
          <w:color w:val="000000" w:themeColor="text1"/>
          <w:kern w:val="3"/>
          <w:sz w:val="24"/>
          <w:szCs w:val="24"/>
          <w:lang w:bidi="hi-IN"/>
        </w:rPr>
      </w:pPr>
      <w:r w:rsidRPr="00CF3DAA">
        <w:rPr>
          <w:rFonts w:ascii="Times New Roman" w:eastAsia="NSimSun" w:hAnsi="Times New Roman" w:cs="Times New Roman"/>
          <w:color w:val="000000"/>
          <w:kern w:val="3"/>
          <w:sz w:val="24"/>
          <w:szCs w:val="24"/>
          <w:lang w:bidi="hi-IN"/>
        </w:rPr>
        <w:t>La sottoscrizione della convenzione (o delle convenzioni)</w:t>
      </w:r>
      <w:r w:rsidR="00F02EFC">
        <w:rPr>
          <w:rFonts w:ascii="Times New Roman" w:eastAsia="NSimSun" w:hAnsi="Times New Roman" w:cs="Times New Roman"/>
          <w:color w:val="000000"/>
          <w:kern w:val="3"/>
          <w:sz w:val="24"/>
          <w:szCs w:val="24"/>
          <w:lang w:bidi="hi-IN"/>
        </w:rPr>
        <w:t xml:space="preserve"> fra la </w:t>
      </w:r>
      <w:r w:rsidR="00635993">
        <w:rPr>
          <w:rFonts w:ascii="Times New Roman" w:eastAsia="NSimSun" w:hAnsi="Times New Roman" w:cs="Times New Roman"/>
          <w:color w:val="000000"/>
          <w:kern w:val="3"/>
          <w:sz w:val="24"/>
          <w:szCs w:val="24"/>
          <w:lang w:bidi="hi-IN"/>
        </w:rPr>
        <w:t>A</w:t>
      </w:r>
      <w:r w:rsidR="001871D8">
        <w:rPr>
          <w:rFonts w:ascii="Times New Roman" w:eastAsia="NSimSun" w:hAnsi="Times New Roman" w:cs="Times New Roman"/>
          <w:color w:val="000000"/>
          <w:kern w:val="3"/>
          <w:sz w:val="24"/>
          <w:szCs w:val="24"/>
          <w:lang w:bidi="hi-IN"/>
        </w:rPr>
        <w:t xml:space="preserve">sl Napoli 3 Sud </w:t>
      </w:r>
      <w:r w:rsidR="00F02EFC">
        <w:rPr>
          <w:rFonts w:ascii="Times New Roman" w:eastAsia="NSimSun" w:hAnsi="Times New Roman" w:cs="Times New Roman"/>
          <w:color w:val="000000"/>
          <w:kern w:val="3"/>
          <w:sz w:val="24"/>
          <w:szCs w:val="24"/>
          <w:lang w:bidi="hi-IN"/>
        </w:rPr>
        <w:t>e il co-gestore,</w:t>
      </w:r>
      <w:r w:rsidRPr="00CF3DAA">
        <w:rPr>
          <w:rFonts w:ascii="Times New Roman" w:eastAsia="NSimSun" w:hAnsi="Times New Roman" w:cs="Times New Roman"/>
          <w:color w:val="000000"/>
          <w:kern w:val="3"/>
          <w:sz w:val="24"/>
          <w:szCs w:val="24"/>
          <w:lang w:bidi="hi-IN"/>
        </w:rPr>
        <w:t xml:space="preserve"> avviene </w:t>
      </w:r>
      <w:r w:rsidR="00F02EFC">
        <w:rPr>
          <w:rFonts w:ascii="Times New Roman" w:eastAsia="NSimSun" w:hAnsi="Times New Roman" w:cs="Times New Roman"/>
          <w:color w:val="000000"/>
          <w:kern w:val="3"/>
          <w:sz w:val="24"/>
          <w:szCs w:val="24"/>
          <w:lang w:bidi="hi-IN"/>
        </w:rPr>
        <w:t xml:space="preserve">segue la </w:t>
      </w:r>
      <w:r w:rsidR="00C743FA">
        <w:rPr>
          <w:rFonts w:ascii="Times New Roman" w:eastAsia="NSimSun" w:hAnsi="Times New Roman" w:cs="Times New Roman"/>
          <w:color w:val="000000"/>
          <w:kern w:val="3"/>
          <w:sz w:val="24"/>
          <w:szCs w:val="24"/>
          <w:lang w:bidi="hi-IN"/>
        </w:rPr>
        <w:t>conclusione</w:t>
      </w:r>
      <w:r w:rsidR="00F02EFC">
        <w:rPr>
          <w:rFonts w:ascii="Times New Roman" w:eastAsia="NSimSun" w:hAnsi="Times New Roman" w:cs="Times New Roman"/>
          <w:color w:val="000000"/>
          <w:kern w:val="3"/>
          <w:sz w:val="24"/>
          <w:szCs w:val="24"/>
          <w:lang w:bidi="hi-IN"/>
        </w:rPr>
        <w:t xml:space="preserve"> del tavolo tecnico (art. 9 comma 2) del presente Bando</w:t>
      </w:r>
      <w:r w:rsidRPr="00CF3DAA">
        <w:rPr>
          <w:rFonts w:ascii="Times New Roman" w:eastAsia="NSimSun" w:hAnsi="Times New Roman" w:cs="Times New Roman"/>
          <w:color w:val="000000"/>
          <w:kern w:val="3"/>
          <w:sz w:val="24"/>
          <w:szCs w:val="24"/>
          <w:lang w:bidi="hi-IN"/>
        </w:rPr>
        <w:t xml:space="preserve">. </w:t>
      </w:r>
    </w:p>
    <w:p w14:paraId="2C0A7745" w14:textId="77777777" w:rsidR="00CF3DAA" w:rsidRPr="00CF3DAA" w:rsidRDefault="00CF3DAA" w:rsidP="00E43878">
      <w:pPr>
        <w:numPr>
          <w:ilvl w:val="0"/>
          <w:numId w:val="8"/>
        </w:numPr>
        <w:suppressAutoHyphens/>
        <w:autoSpaceDN w:val="0"/>
        <w:spacing w:after="0" w:line="276" w:lineRule="auto"/>
        <w:jc w:val="both"/>
        <w:textAlignment w:val="baseline"/>
        <w:rPr>
          <w:rFonts w:ascii="Times New Roman" w:eastAsia="NSimSun" w:hAnsi="Times New Roman" w:cs="Times New Roman"/>
          <w:color w:val="000000"/>
          <w:kern w:val="3"/>
          <w:sz w:val="24"/>
          <w:szCs w:val="24"/>
          <w:lang w:bidi="hi-IN"/>
        </w:rPr>
      </w:pPr>
      <w:r w:rsidRPr="00CF3DAA">
        <w:rPr>
          <w:rFonts w:ascii="Times New Roman" w:eastAsia="NSimSun" w:hAnsi="Times New Roman" w:cs="Times New Roman"/>
          <w:color w:val="000000" w:themeColor="text1"/>
          <w:kern w:val="3"/>
          <w:sz w:val="24"/>
          <w:szCs w:val="24"/>
          <w:lang w:bidi="hi-IN"/>
        </w:rPr>
        <w:t>La convenzione</w:t>
      </w:r>
      <w:r w:rsidRPr="00CF3DAA">
        <w:rPr>
          <w:rFonts w:ascii="Times New Roman" w:eastAsia="NSimSun" w:hAnsi="Times New Roman" w:cs="Times New Roman"/>
          <w:color w:val="000000"/>
          <w:kern w:val="3"/>
          <w:sz w:val="24"/>
          <w:szCs w:val="24"/>
          <w:lang w:bidi="hi-IN"/>
        </w:rPr>
        <w:t xml:space="preserve"> dovrà necessariamente contenere i seguenti elementi:</w:t>
      </w:r>
    </w:p>
    <w:p w14:paraId="288E5F52" w14:textId="77777777" w:rsidR="00CF3DAA" w:rsidRPr="00CF3DAA"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CF3DAA">
        <w:rPr>
          <w:rFonts w:ascii="Times New Roman" w:eastAsia="NSimSun" w:hAnsi="Times New Roman" w:cs="Times New Roman"/>
          <w:kern w:val="3"/>
          <w:sz w:val="24"/>
          <w:szCs w:val="24"/>
          <w:lang w:bidi="hi-IN"/>
        </w:rPr>
        <w:t>oggetto della convenzione e referenti per l’attuazione;</w:t>
      </w:r>
    </w:p>
    <w:p w14:paraId="78EB8AAD" w14:textId="3652F6A2" w:rsidR="00CF3DAA" w:rsidRPr="00CF3DAA"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CF3DAA">
        <w:rPr>
          <w:rFonts w:ascii="Times New Roman" w:eastAsia="NSimSun" w:hAnsi="Times New Roman" w:cs="Times New Roman"/>
          <w:kern w:val="3"/>
          <w:sz w:val="24"/>
          <w:szCs w:val="24"/>
          <w:lang w:bidi="hi-IN"/>
        </w:rPr>
        <w:t xml:space="preserve">criteri e procedure per il coinvolgimento degli ETS, da parte </w:t>
      </w:r>
      <w:r w:rsidR="00485EF1">
        <w:rPr>
          <w:rFonts w:ascii="Times New Roman" w:eastAsia="NSimSun" w:hAnsi="Times New Roman" w:cs="Times New Roman"/>
          <w:kern w:val="3"/>
          <w:sz w:val="24"/>
          <w:szCs w:val="24"/>
          <w:lang w:bidi="hi-IN"/>
        </w:rPr>
        <w:t>dell’Azienda</w:t>
      </w:r>
      <w:r w:rsidRPr="00CF3DAA">
        <w:rPr>
          <w:rFonts w:ascii="Times New Roman" w:eastAsia="NSimSun" w:hAnsi="Times New Roman" w:cs="Times New Roman"/>
          <w:kern w:val="3"/>
          <w:sz w:val="24"/>
          <w:szCs w:val="24"/>
          <w:lang w:bidi="hi-IN"/>
        </w:rPr>
        <w:t>, nella realizzazione dei singoli interventi socio-sanitari a sostegno della popolazione ucraina;</w:t>
      </w:r>
    </w:p>
    <w:p w14:paraId="7E1CD2A8" w14:textId="27CC7421" w:rsidR="00485EF1" w:rsidRPr="00485EF1"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CF3DAA">
        <w:rPr>
          <w:rFonts w:ascii="Times New Roman" w:eastAsia="NSimSun" w:hAnsi="Times New Roman" w:cs="Times New Roman"/>
          <w:kern w:val="3"/>
          <w:sz w:val="24"/>
          <w:szCs w:val="24"/>
          <w:lang w:bidi="hi-IN"/>
        </w:rPr>
        <w:t xml:space="preserve">modalità di collaborazione alla progettazione esecutiva e alla gestione operativa dei singoli interventi socio-sanitari a sostegno </w:t>
      </w:r>
      <w:r w:rsidR="00485EF1" w:rsidRPr="00485EF1">
        <w:rPr>
          <w:rFonts w:ascii="Times New Roman" w:eastAsia="NSimSun" w:hAnsi="Times New Roman" w:cs="Times New Roman"/>
          <w:kern w:val="3"/>
          <w:sz w:val="24"/>
          <w:szCs w:val="24"/>
          <w:lang w:bidi="hi-IN"/>
        </w:rPr>
        <w:t>dei soggetti in vulnerabilità socio-economica</w:t>
      </w:r>
      <w:r w:rsidR="00485EF1">
        <w:rPr>
          <w:rFonts w:ascii="Times New Roman" w:eastAsia="NSimSun" w:hAnsi="Times New Roman" w:cs="Times New Roman"/>
          <w:kern w:val="3"/>
          <w:sz w:val="24"/>
          <w:szCs w:val="24"/>
          <w:lang w:bidi="hi-IN"/>
        </w:rPr>
        <w:t>;</w:t>
      </w:r>
    </w:p>
    <w:p w14:paraId="0B65F525" w14:textId="0B6DEBF6" w:rsidR="00CF3DAA" w:rsidRPr="00CF3DAA"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CF3DAA">
        <w:rPr>
          <w:rFonts w:ascii="Times New Roman" w:eastAsia="NSimSun" w:hAnsi="Times New Roman" w:cs="Times New Roman"/>
          <w:color w:val="000000"/>
          <w:kern w:val="3"/>
          <w:sz w:val="24"/>
          <w:szCs w:val="24"/>
          <w:lang w:bidi="hi-IN"/>
        </w:rPr>
        <w:t>obblighi dell’Ente del Terzo Settore e obblighi del</w:t>
      </w:r>
      <w:r w:rsidR="001871D8">
        <w:rPr>
          <w:rFonts w:ascii="Times New Roman" w:eastAsia="NSimSun" w:hAnsi="Times New Roman" w:cs="Times New Roman"/>
          <w:color w:val="000000"/>
          <w:kern w:val="3"/>
          <w:sz w:val="24"/>
          <w:szCs w:val="24"/>
          <w:lang w:bidi="hi-IN"/>
        </w:rPr>
        <w:t>l’Asl Napoli 3 Sud</w:t>
      </w:r>
      <w:r w:rsidRPr="00CF3DAA">
        <w:rPr>
          <w:rFonts w:ascii="Times New Roman" w:eastAsia="NSimSun" w:hAnsi="Times New Roman" w:cs="Times New Roman"/>
          <w:color w:val="000000"/>
          <w:kern w:val="3"/>
          <w:sz w:val="24"/>
          <w:szCs w:val="24"/>
          <w:lang w:bidi="hi-IN"/>
        </w:rPr>
        <w:t>;</w:t>
      </w:r>
    </w:p>
    <w:p w14:paraId="617A490F" w14:textId="77777777" w:rsidR="00CF3DAA" w:rsidRPr="00CF3DAA"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CF3DAA">
        <w:rPr>
          <w:rFonts w:ascii="Times New Roman" w:eastAsia="NSimSun" w:hAnsi="Times New Roman" w:cs="Times New Roman"/>
          <w:color w:val="000000"/>
          <w:kern w:val="3"/>
          <w:sz w:val="24"/>
          <w:szCs w:val="24"/>
          <w:lang w:bidi="hi-IN"/>
        </w:rPr>
        <w:t>obblighi comuni delle parti;</w:t>
      </w:r>
    </w:p>
    <w:p w14:paraId="2B519C44" w14:textId="77777777" w:rsidR="00CF3DAA" w:rsidRPr="00CF3DAA"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CF3DAA">
        <w:rPr>
          <w:rFonts w:ascii="Times New Roman" w:eastAsia="NSimSun" w:hAnsi="Times New Roman" w:cs="Times New Roman"/>
          <w:kern w:val="3"/>
          <w:sz w:val="24"/>
          <w:szCs w:val="24"/>
          <w:lang w:bidi="hi-IN"/>
        </w:rPr>
        <w:t>risorse finanziarie disponibili, costi ammessi al rimborso, modalità di rendicontazione (anche mediante rinvio ad apposite linee guida facenti parte integrante della convenzione);</w:t>
      </w:r>
    </w:p>
    <w:p w14:paraId="74E4B20B" w14:textId="46C62AFB" w:rsidR="00CF3DAA" w:rsidRPr="00E53DA6" w:rsidRDefault="00CF3DAA" w:rsidP="00E43878">
      <w:pPr>
        <w:numPr>
          <w:ilvl w:val="1"/>
          <w:numId w:val="18"/>
        </w:numPr>
        <w:suppressAutoHyphens/>
        <w:autoSpaceDN w:val="0"/>
        <w:spacing w:after="0" w:line="276" w:lineRule="auto"/>
        <w:jc w:val="both"/>
        <w:textAlignment w:val="baseline"/>
        <w:rPr>
          <w:rFonts w:ascii="Times New Roman" w:hAnsi="Times New Roman" w:cs="Times New Roman"/>
          <w:color w:val="000000"/>
          <w:sz w:val="24"/>
          <w:szCs w:val="24"/>
        </w:rPr>
      </w:pPr>
      <w:r w:rsidRPr="00E53DA6">
        <w:rPr>
          <w:rFonts w:ascii="Times New Roman" w:eastAsia="NSimSun" w:hAnsi="Times New Roman" w:cs="Times New Roman"/>
          <w:kern w:val="3"/>
          <w:sz w:val="24"/>
          <w:szCs w:val="24"/>
          <w:lang w:bidi="hi-IN"/>
        </w:rPr>
        <w:t>durata</w:t>
      </w:r>
      <w:r w:rsidR="00485EF1">
        <w:rPr>
          <w:rFonts w:ascii="Times New Roman" w:eastAsia="NSimSun" w:hAnsi="Times New Roman" w:cs="Times New Roman"/>
          <w:color w:val="000000"/>
          <w:kern w:val="3"/>
          <w:sz w:val="24"/>
          <w:szCs w:val="24"/>
          <w:lang w:bidi="hi-IN"/>
        </w:rPr>
        <w:t xml:space="preserve">, </w:t>
      </w:r>
      <w:r w:rsidR="00485EF1">
        <w:rPr>
          <w:rFonts w:ascii="Times New Roman" w:hAnsi="Times New Roman" w:cs="Times New Roman"/>
          <w:color w:val="000000"/>
          <w:sz w:val="24"/>
          <w:szCs w:val="24"/>
        </w:rPr>
        <w:t xml:space="preserve">che dovrà coincidere con il termine ultimo del progetto, stabilito dall’Organismo </w:t>
      </w:r>
      <w:r w:rsidR="00485EF1" w:rsidRPr="00485EF1">
        <w:rPr>
          <w:rFonts w:ascii="Times New Roman" w:hAnsi="Times New Roman" w:cs="Times New Roman"/>
          <w:color w:val="000000"/>
          <w:sz w:val="24"/>
          <w:szCs w:val="24"/>
        </w:rPr>
        <w:t xml:space="preserve">Intermedio </w:t>
      </w:r>
      <w:r w:rsidR="00485EF1" w:rsidRPr="00485EF1">
        <w:rPr>
          <w:rFonts w:ascii="Times New Roman" w:hAnsi="Times New Roman" w:cs="Times New Roman"/>
          <w:b/>
          <w:bCs/>
          <w:color w:val="000000"/>
          <w:sz w:val="24"/>
          <w:szCs w:val="24"/>
        </w:rPr>
        <w:t xml:space="preserve">alla data del </w:t>
      </w:r>
      <w:r w:rsidR="001341BC">
        <w:rPr>
          <w:rFonts w:ascii="Times New Roman" w:hAnsi="Times New Roman" w:cs="Times New Roman"/>
          <w:b/>
          <w:bCs/>
          <w:color w:val="000000"/>
          <w:sz w:val="24"/>
          <w:szCs w:val="24"/>
        </w:rPr>
        <w:t>31/12/2029</w:t>
      </w:r>
    </w:p>
    <w:p w14:paraId="048F4BEE" w14:textId="77777777" w:rsidR="00CF3DAA" w:rsidRPr="00CF3DAA"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CF3DAA">
        <w:rPr>
          <w:rFonts w:ascii="Times New Roman" w:eastAsia="NSimSun" w:hAnsi="Times New Roman" w:cs="Times New Roman"/>
          <w:color w:val="000000"/>
          <w:kern w:val="3"/>
          <w:sz w:val="24"/>
          <w:szCs w:val="24"/>
          <w:lang w:bidi="hi-IN"/>
        </w:rPr>
        <w:t>fiscalità;</w:t>
      </w:r>
    </w:p>
    <w:p w14:paraId="4C4A7A9F" w14:textId="4D336043" w:rsidR="00485EF1" w:rsidRPr="00CF3DAA"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CF3DAA">
        <w:rPr>
          <w:rFonts w:ascii="Times New Roman" w:eastAsia="NSimSun" w:hAnsi="Times New Roman" w:cs="Times New Roman"/>
          <w:kern w:val="3"/>
          <w:sz w:val="24"/>
          <w:szCs w:val="24"/>
          <w:lang w:bidi="hi-IN"/>
        </w:rPr>
        <w:t>tracciabilità dei flussi finanziari;</w:t>
      </w:r>
    </w:p>
    <w:p w14:paraId="033EC046" w14:textId="4700D078" w:rsidR="00485EF1"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485EF1">
        <w:rPr>
          <w:rFonts w:ascii="Times New Roman" w:eastAsia="NSimSun" w:hAnsi="Times New Roman" w:cs="Times New Roman"/>
          <w:kern w:val="3"/>
          <w:sz w:val="24"/>
          <w:szCs w:val="24"/>
          <w:lang w:bidi="hi-IN"/>
        </w:rPr>
        <w:t>trattamento dei dati personali;</w:t>
      </w:r>
      <w:r w:rsidR="00485EF1">
        <w:rPr>
          <w:rFonts w:ascii="Times New Roman" w:eastAsia="NSimSun" w:hAnsi="Times New Roman" w:cs="Times New Roman"/>
          <w:kern w:val="3"/>
          <w:sz w:val="24"/>
          <w:szCs w:val="24"/>
          <w:lang w:bidi="hi-IN"/>
        </w:rPr>
        <w:t xml:space="preserve"> </w:t>
      </w:r>
    </w:p>
    <w:p w14:paraId="644B4299" w14:textId="494261C1" w:rsidR="00485EF1" w:rsidRPr="00485EF1" w:rsidRDefault="00CF3DAA" w:rsidP="00E43878">
      <w:pPr>
        <w:numPr>
          <w:ilvl w:val="1"/>
          <w:numId w:val="18"/>
        </w:num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485EF1">
        <w:rPr>
          <w:rFonts w:ascii="Times New Roman" w:eastAsia="NSimSun" w:hAnsi="Times New Roman" w:cs="Times New Roman"/>
          <w:kern w:val="3"/>
          <w:sz w:val="24"/>
          <w:szCs w:val="24"/>
          <w:lang w:bidi="hi-IN"/>
        </w:rPr>
        <w:t>i casi di inadempimento e le relative sanzioni, le cause di risoluzione e le modalità di definizione delle controversie.</w:t>
      </w:r>
      <w:r w:rsidR="00485EF1" w:rsidRPr="00485EF1">
        <w:rPr>
          <w:rFonts w:ascii="Times New Roman" w:eastAsia="NSimSun" w:hAnsi="Times New Roman" w:cs="Times New Roman"/>
          <w:kern w:val="3"/>
          <w:sz w:val="24"/>
          <w:szCs w:val="24"/>
          <w:lang w:bidi="hi-IN"/>
        </w:rPr>
        <w:t xml:space="preserve"> </w:t>
      </w:r>
    </w:p>
    <w:p w14:paraId="74EE8B33" w14:textId="77777777" w:rsidR="00CF3DAA" w:rsidRPr="00CF3DAA" w:rsidRDefault="00CF3DAA" w:rsidP="00485EF1">
      <w:p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p>
    <w:p w14:paraId="7E5F26A6" w14:textId="77777777" w:rsidR="00CF3DAA" w:rsidRPr="00CF3DAA" w:rsidRDefault="00CF3DAA" w:rsidP="00315FBD">
      <w:pPr>
        <w:suppressAutoHyphens/>
        <w:autoSpaceDN w:val="0"/>
        <w:spacing w:after="0" w:line="276" w:lineRule="auto"/>
        <w:jc w:val="center"/>
        <w:textAlignment w:val="baseline"/>
        <w:rPr>
          <w:rFonts w:ascii="Times New Roman" w:eastAsia="NSimSun" w:hAnsi="Times New Roman" w:cs="Times New Roman"/>
          <w:b/>
          <w:bCs/>
          <w:kern w:val="3"/>
          <w:sz w:val="24"/>
          <w:szCs w:val="24"/>
          <w:lang w:bidi="hi-IN"/>
        </w:rPr>
      </w:pPr>
      <w:r w:rsidRPr="00CF3DAA">
        <w:rPr>
          <w:rFonts w:ascii="Times New Roman" w:eastAsia="NSimSun" w:hAnsi="Times New Roman" w:cs="Times New Roman"/>
          <w:b/>
          <w:bCs/>
          <w:kern w:val="3"/>
          <w:sz w:val="24"/>
          <w:szCs w:val="24"/>
          <w:lang w:bidi="hi-IN"/>
        </w:rPr>
        <w:t>Articolo 11 – Controllo e monitoraggio</w:t>
      </w:r>
    </w:p>
    <w:p w14:paraId="235AA9B7" w14:textId="77777777" w:rsidR="00CF3DAA" w:rsidRPr="00CF3DAA" w:rsidRDefault="00CF3DAA" w:rsidP="00CF3DAA">
      <w:pPr>
        <w:suppressAutoHyphens/>
        <w:autoSpaceDN w:val="0"/>
        <w:spacing w:after="0" w:line="276" w:lineRule="auto"/>
        <w:jc w:val="both"/>
        <w:textAlignment w:val="baseline"/>
        <w:rPr>
          <w:rFonts w:ascii="Times New Roman" w:eastAsia="NSimSun" w:hAnsi="Times New Roman" w:cs="Times New Roman"/>
          <w:b/>
          <w:bCs/>
          <w:kern w:val="3"/>
          <w:sz w:val="24"/>
          <w:szCs w:val="24"/>
          <w:lang w:bidi="hi-IN"/>
        </w:rPr>
      </w:pPr>
    </w:p>
    <w:p w14:paraId="682D8B40" w14:textId="6AF187C2" w:rsidR="00CF3DAA" w:rsidRPr="00CF3DAA" w:rsidRDefault="00CF3DAA" w:rsidP="00E53DA6">
      <w:pPr>
        <w:suppressAutoHyphens/>
        <w:autoSpaceDN w:val="0"/>
        <w:spacing w:after="0" w:line="276" w:lineRule="auto"/>
        <w:jc w:val="both"/>
        <w:textAlignment w:val="baseline"/>
        <w:rPr>
          <w:rFonts w:ascii="Times New Roman" w:eastAsia="NSimSun" w:hAnsi="Times New Roman" w:cs="Times New Roman"/>
          <w:kern w:val="3"/>
          <w:sz w:val="24"/>
          <w:szCs w:val="24"/>
          <w:lang w:bidi="hi-IN"/>
        </w:rPr>
      </w:pPr>
      <w:r w:rsidRPr="00CF3DAA">
        <w:rPr>
          <w:rFonts w:ascii="Times New Roman" w:eastAsia="NSimSun" w:hAnsi="Times New Roman" w:cs="Times New Roman"/>
          <w:kern w:val="3"/>
          <w:sz w:val="24"/>
          <w:szCs w:val="24"/>
          <w:lang w:bidi="hi-IN"/>
        </w:rPr>
        <w:t xml:space="preserve">L’attuazione degli interventi sarà soggetta a monitoraggio e controllo da parte </w:t>
      </w:r>
      <w:r w:rsidR="00FE5436">
        <w:rPr>
          <w:rFonts w:ascii="Times New Roman" w:eastAsia="NSimSun" w:hAnsi="Times New Roman" w:cs="Times New Roman"/>
          <w:kern w:val="3"/>
          <w:sz w:val="24"/>
          <w:szCs w:val="24"/>
          <w:lang w:bidi="hi-IN"/>
        </w:rPr>
        <w:t>del</w:t>
      </w:r>
      <w:r w:rsidR="00635993">
        <w:rPr>
          <w:rFonts w:ascii="Times New Roman" w:eastAsia="NSimSun" w:hAnsi="Times New Roman" w:cs="Times New Roman"/>
          <w:kern w:val="3"/>
          <w:sz w:val="24"/>
          <w:szCs w:val="24"/>
          <w:lang w:bidi="hi-IN"/>
        </w:rPr>
        <w:t>l’A</w:t>
      </w:r>
      <w:r w:rsidR="00464AD4">
        <w:rPr>
          <w:rFonts w:ascii="Times New Roman" w:eastAsia="NSimSun" w:hAnsi="Times New Roman" w:cs="Times New Roman"/>
          <w:kern w:val="3"/>
          <w:sz w:val="24"/>
          <w:szCs w:val="24"/>
          <w:lang w:bidi="hi-IN"/>
        </w:rPr>
        <w:t>SL Napoli 3 Sud</w:t>
      </w:r>
      <w:r w:rsidRPr="00CF3DAA">
        <w:rPr>
          <w:rFonts w:ascii="Times New Roman" w:eastAsia="NSimSun" w:hAnsi="Times New Roman" w:cs="Times New Roman"/>
          <w:kern w:val="3"/>
          <w:sz w:val="24"/>
          <w:szCs w:val="24"/>
          <w:lang w:bidi="hi-IN"/>
        </w:rPr>
        <w:t xml:space="preserve">, anche ai fini dell’applicazione delle sanzioni per inadempimento o delle cause di risoluzione </w:t>
      </w:r>
      <w:r w:rsidR="006B7622">
        <w:rPr>
          <w:rFonts w:ascii="Times New Roman" w:eastAsia="NSimSun" w:hAnsi="Times New Roman" w:cs="Times New Roman"/>
          <w:kern w:val="3"/>
          <w:sz w:val="24"/>
          <w:szCs w:val="24"/>
          <w:lang w:bidi="hi-IN"/>
        </w:rPr>
        <w:t>contrattuali</w:t>
      </w:r>
      <w:r w:rsidRPr="00CF3DAA">
        <w:rPr>
          <w:rFonts w:ascii="Times New Roman" w:eastAsia="NSimSun" w:hAnsi="Times New Roman" w:cs="Times New Roman"/>
          <w:kern w:val="3"/>
          <w:sz w:val="24"/>
          <w:szCs w:val="24"/>
          <w:lang w:bidi="hi-IN"/>
        </w:rPr>
        <w:t>.</w:t>
      </w:r>
    </w:p>
    <w:p w14:paraId="15E98D6C" w14:textId="77777777" w:rsidR="00CF3DAA" w:rsidRPr="00CF3DAA" w:rsidRDefault="00CF3DAA" w:rsidP="00CF3DAA">
      <w:pPr>
        <w:suppressAutoHyphens/>
        <w:autoSpaceDN w:val="0"/>
        <w:spacing w:after="0" w:line="240" w:lineRule="auto"/>
        <w:jc w:val="both"/>
        <w:textAlignment w:val="baseline"/>
        <w:rPr>
          <w:rFonts w:ascii="Times New Roman" w:eastAsia="MS Mincho" w:hAnsi="Times New Roman" w:cs="Times New Roman"/>
          <w:kern w:val="3"/>
          <w:sz w:val="20"/>
          <w:szCs w:val="20"/>
          <w:lang w:eastAsia="ja-JP" w:bidi="hi-IN"/>
        </w:rPr>
      </w:pPr>
    </w:p>
    <w:p w14:paraId="3BE318B7" w14:textId="77777777" w:rsidR="00CF3DAA" w:rsidRPr="00CF3DAA" w:rsidRDefault="00CF3DAA" w:rsidP="00464AD4">
      <w:pPr>
        <w:widowControl w:val="0"/>
        <w:autoSpaceDE w:val="0"/>
        <w:autoSpaceDN w:val="0"/>
        <w:spacing w:before="58" w:after="0" w:line="240" w:lineRule="auto"/>
        <w:ind w:right="120"/>
        <w:jc w:val="center"/>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12 – Risorse</w:t>
      </w:r>
    </w:p>
    <w:p w14:paraId="1237EBF7" w14:textId="77777777" w:rsidR="00CF3DAA" w:rsidRPr="00CF3DAA" w:rsidRDefault="00CF3DAA" w:rsidP="00CF3DAA">
      <w:pPr>
        <w:widowControl w:val="0"/>
        <w:autoSpaceDE w:val="0"/>
        <w:autoSpaceDN w:val="0"/>
        <w:spacing w:before="58" w:after="0" w:line="276" w:lineRule="auto"/>
        <w:ind w:right="119"/>
        <w:jc w:val="both"/>
        <w:rPr>
          <w:rFonts w:ascii="Times New Roman" w:eastAsia="Times New Roman" w:hAnsi="Times New Roman" w:cs="Times New Roman"/>
          <w:sz w:val="24"/>
          <w:szCs w:val="24"/>
        </w:rPr>
      </w:pPr>
    </w:p>
    <w:p w14:paraId="06642126" w14:textId="57D27B67" w:rsidR="00CF3DAA" w:rsidRPr="00CF3DAA" w:rsidRDefault="00CF3DAA" w:rsidP="00E43878">
      <w:pPr>
        <w:widowControl w:val="0"/>
        <w:numPr>
          <w:ilvl w:val="0"/>
          <w:numId w:val="3"/>
        </w:numPr>
        <w:autoSpaceDE w:val="0"/>
        <w:autoSpaceDN w:val="0"/>
        <w:spacing w:before="58" w:after="0" w:line="276" w:lineRule="auto"/>
        <w:ind w:right="119"/>
        <w:jc w:val="both"/>
        <w:rPr>
          <w:rFonts w:ascii="Times New Roman" w:eastAsia="Times New Roman" w:hAnsi="Times New Roman" w:cs="Times New Roman"/>
          <w:sz w:val="24"/>
          <w:szCs w:val="24"/>
        </w:rPr>
      </w:pPr>
      <w:r w:rsidRPr="00CF3DAA">
        <w:rPr>
          <w:rFonts w:ascii="Times New Roman" w:eastAsia="Times New Roman" w:hAnsi="Times New Roman" w:cs="Times New Roman"/>
          <w:sz w:val="24"/>
          <w:szCs w:val="24"/>
        </w:rPr>
        <w:t>Agli ETS chiamati a collaborare per la realizzazione dei singoli interventi in collaborazione con l’</w:t>
      </w:r>
      <w:r w:rsidR="00C743FA">
        <w:rPr>
          <w:rFonts w:ascii="Times New Roman" w:eastAsia="Times New Roman" w:hAnsi="Times New Roman" w:cs="Times New Roman"/>
          <w:sz w:val="24"/>
          <w:szCs w:val="24"/>
        </w:rPr>
        <w:t>A</w:t>
      </w:r>
      <w:r w:rsidR="00464AD4">
        <w:rPr>
          <w:rFonts w:ascii="Times New Roman" w:eastAsia="Times New Roman" w:hAnsi="Times New Roman" w:cs="Times New Roman"/>
          <w:sz w:val="24"/>
          <w:szCs w:val="24"/>
        </w:rPr>
        <w:t>sl Napoli 3 Sud</w:t>
      </w:r>
      <w:r w:rsidRPr="00CF3DAA">
        <w:rPr>
          <w:rFonts w:ascii="Times New Roman" w:eastAsia="Times New Roman" w:hAnsi="Times New Roman" w:cs="Times New Roman"/>
          <w:sz w:val="24"/>
          <w:szCs w:val="24"/>
        </w:rPr>
        <w:t xml:space="preserve"> verrà riconosciuto il </w:t>
      </w:r>
      <w:r w:rsidR="006B7622">
        <w:rPr>
          <w:rFonts w:ascii="Times New Roman" w:eastAsia="Times New Roman" w:hAnsi="Times New Roman" w:cs="Times New Roman"/>
          <w:sz w:val="24"/>
          <w:szCs w:val="24"/>
        </w:rPr>
        <w:t>compenso per ogni singola azione progettuale</w:t>
      </w:r>
      <w:r w:rsidRPr="00CF3DAA">
        <w:rPr>
          <w:rFonts w:ascii="Times New Roman" w:eastAsia="Times New Roman" w:hAnsi="Times New Roman" w:cs="Times New Roman"/>
          <w:sz w:val="24"/>
          <w:szCs w:val="24"/>
        </w:rPr>
        <w:t xml:space="preserve">. </w:t>
      </w:r>
    </w:p>
    <w:p w14:paraId="4A586E0B" w14:textId="383E38D2" w:rsidR="00CF3DAA" w:rsidRPr="00464AD4" w:rsidRDefault="00CF3DAA" w:rsidP="00E43878">
      <w:pPr>
        <w:widowControl w:val="0"/>
        <w:numPr>
          <w:ilvl w:val="0"/>
          <w:numId w:val="3"/>
        </w:numPr>
        <w:autoSpaceDE w:val="0"/>
        <w:autoSpaceDN w:val="0"/>
        <w:spacing w:before="58" w:after="0" w:line="276" w:lineRule="auto"/>
        <w:ind w:right="119"/>
        <w:jc w:val="both"/>
        <w:rPr>
          <w:rFonts w:ascii="Times New Roman" w:eastAsia="Times New Roman" w:hAnsi="Times New Roman" w:cs="Times New Roman"/>
          <w:sz w:val="24"/>
          <w:szCs w:val="24"/>
        </w:rPr>
      </w:pPr>
      <w:r w:rsidRPr="00464AD4">
        <w:rPr>
          <w:rFonts w:ascii="Times New Roman" w:eastAsia="Times New Roman" w:hAnsi="Times New Roman" w:cs="Times New Roman"/>
          <w:sz w:val="24"/>
          <w:szCs w:val="24"/>
        </w:rPr>
        <w:t xml:space="preserve">Le modalità di rendicontazione delle spese ammissibili a rimborso </w:t>
      </w:r>
      <w:r w:rsidR="006B7622" w:rsidRPr="00464AD4">
        <w:rPr>
          <w:rFonts w:ascii="Times New Roman" w:eastAsia="Times New Roman" w:hAnsi="Times New Roman" w:cs="Times New Roman"/>
          <w:sz w:val="24"/>
          <w:szCs w:val="24"/>
        </w:rPr>
        <w:t>sono quelle già riportate nell</w:t>
      </w:r>
      <w:r w:rsidR="00464AD4">
        <w:rPr>
          <w:rFonts w:ascii="Times New Roman" w:eastAsia="Times New Roman" w:hAnsi="Times New Roman" w:cs="Times New Roman"/>
          <w:sz w:val="24"/>
          <w:szCs w:val="24"/>
        </w:rPr>
        <w:t>a</w:t>
      </w:r>
      <w:r w:rsidR="006B7622" w:rsidRPr="00464AD4">
        <w:rPr>
          <w:rFonts w:ascii="Times New Roman" w:eastAsia="Times New Roman" w:hAnsi="Times New Roman" w:cs="Times New Roman"/>
          <w:sz w:val="24"/>
          <w:szCs w:val="24"/>
        </w:rPr>
        <w:t xml:space="preserve"> sched</w:t>
      </w:r>
      <w:r w:rsidR="00464AD4">
        <w:rPr>
          <w:rFonts w:ascii="Times New Roman" w:eastAsia="Times New Roman" w:hAnsi="Times New Roman" w:cs="Times New Roman"/>
          <w:sz w:val="24"/>
          <w:szCs w:val="24"/>
        </w:rPr>
        <w:t>a</w:t>
      </w:r>
      <w:r w:rsidR="006B7622" w:rsidRPr="00464AD4">
        <w:rPr>
          <w:rFonts w:ascii="Times New Roman" w:eastAsia="Times New Roman" w:hAnsi="Times New Roman" w:cs="Times New Roman"/>
          <w:sz w:val="24"/>
          <w:szCs w:val="24"/>
        </w:rPr>
        <w:t xml:space="preserve"> progettual</w:t>
      </w:r>
      <w:r w:rsidR="00464AD4">
        <w:rPr>
          <w:rFonts w:ascii="Times New Roman" w:eastAsia="Times New Roman" w:hAnsi="Times New Roman" w:cs="Times New Roman"/>
          <w:sz w:val="24"/>
          <w:szCs w:val="24"/>
        </w:rPr>
        <w:t>e</w:t>
      </w:r>
      <w:r w:rsidR="006B7622" w:rsidRPr="00464AD4">
        <w:rPr>
          <w:rFonts w:ascii="Times New Roman" w:eastAsia="Times New Roman" w:hAnsi="Times New Roman" w:cs="Times New Roman"/>
          <w:sz w:val="24"/>
          <w:szCs w:val="24"/>
        </w:rPr>
        <w:t xml:space="preserve"> allegat</w:t>
      </w:r>
      <w:r w:rsidR="00464AD4">
        <w:rPr>
          <w:rFonts w:ascii="Times New Roman" w:eastAsia="Times New Roman" w:hAnsi="Times New Roman" w:cs="Times New Roman"/>
          <w:sz w:val="24"/>
          <w:szCs w:val="24"/>
        </w:rPr>
        <w:t>a</w:t>
      </w:r>
      <w:r w:rsidRPr="00464AD4">
        <w:rPr>
          <w:rFonts w:ascii="Times New Roman" w:eastAsia="Times New Roman" w:hAnsi="Times New Roman" w:cs="Times New Roman"/>
          <w:sz w:val="24"/>
          <w:szCs w:val="24"/>
        </w:rPr>
        <w:t xml:space="preserve">. </w:t>
      </w:r>
    </w:p>
    <w:p w14:paraId="3DD496D7" w14:textId="77777777" w:rsidR="00CF3DAA" w:rsidRPr="00464AD4" w:rsidRDefault="00CF3DAA" w:rsidP="00635993">
      <w:pPr>
        <w:widowControl w:val="0"/>
        <w:autoSpaceDE w:val="0"/>
        <w:autoSpaceDN w:val="0"/>
        <w:spacing w:before="58" w:after="0" w:line="276" w:lineRule="auto"/>
        <w:ind w:right="119"/>
        <w:jc w:val="both"/>
        <w:rPr>
          <w:rFonts w:ascii="Times New Roman" w:eastAsia="Times New Roman" w:hAnsi="Times New Roman" w:cs="Times New Roman"/>
          <w:color w:val="000000" w:themeColor="text1"/>
          <w:sz w:val="24"/>
          <w:szCs w:val="24"/>
        </w:rPr>
      </w:pPr>
    </w:p>
    <w:p w14:paraId="1FAB986A" w14:textId="77777777" w:rsidR="00CF3DAA" w:rsidRPr="00CF3DAA" w:rsidRDefault="00CF3DAA" w:rsidP="00C92A7A">
      <w:pPr>
        <w:widowControl w:val="0"/>
        <w:autoSpaceDE w:val="0"/>
        <w:autoSpaceDN w:val="0"/>
        <w:spacing w:before="58" w:after="0" w:line="240" w:lineRule="auto"/>
        <w:ind w:right="120"/>
        <w:jc w:val="center"/>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13 – Pubblicità</w:t>
      </w:r>
    </w:p>
    <w:p w14:paraId="1502D9FA" w14:textId="77777777" w:rsidR="00CF3DAA" w:rsidRPr="004956CF" w:rsidRDefault="00CF3DAA" w:rsidP="00CF3DAA">
      <w:pPr>
        <w:tabs>
          <w:tab w:val="left" w:pos="284"/>
          <w:tab w:val="left" w:pos="2855"/>
        </w:tabs>
        <w:spacing w:after="0"/>
        <w:ind w:left="720"/>
        <w:contextualSpacing/>
        <w:jc w:val="both"/>
        <w:rPr>
          <w:rFonts w:ascii="Times New Roman" w:eastAsia="MS Mincho" w:hAnsi="Times New Roman" w:cs="Times New Roman"/>
          <w:kern w:val="3"/>
          <w:sz w:val="24"/>
          <w:szCs w:val="24"/>
          <w:lang w:eastAsia="ja-JP" w:bidi="hi-IN"/>
        </w:rPr>
      </w:pPr>
      <w:r w:rsidRPr="004956CF">
        <w:rPr>
          <w:rFonts w:ascii="Times New Roman" w:eastAsia="MS Mincho" w:hAnsi="Times New Roman" w:cs="Times New Roman"/>
          <w:kern w:val="3"/>
          <w:sz w:val="24"/>
          <w:szCs w:val="24"/>
          <w:lang w:eastAsia="ja-JP" w:bidi="hi-IN"/>
        </w:rPr>
        <w:tab/>
      </w:r>
    </w:p>
    <w:p w14:paraId="6E21823D" w14:textId="3EEF4FA4" w:rsidR="00CF3DAA" w:rsidRPr="002E7B8C" w:rsidRDefault="00CF3DAA" w:rsidP="00E43878">
      <w:pPr>
        <w:pStyle w:val="Paragrafoelenco"/>
        <w:widowControl w:val="0"/>
        <w:numPr>
          <w:ilvl w:val="0"/>
          <w:numId w:val="20"/>
        </w:numPr>
        <w:autoSpaceDE w:val="0"/>
        <w:autoSpaceDN w:val="0"/>
        <w:spacing w:before="58" w:after="0" w:line="276" w:lineRule="auto"/>
        <w:ind w:left="709" w:right="119"/>
        <w:jc w:val="both"/>
        <w:rPr>
          <w:rFonts w:ascii="Times New Roman" w:eastAsia="MS Mincho" w:hAnsi="Times New Roman" w:cs="Times New Roman"/>
          <w:kern w:val="3"/>
          <w:sz w:val="24"/>
          <w:szCs w:val="24"/>
          <w:lang w:eastAsia="ja-JP" w:bidi="hi-IN"/>
        </w:rPr>
      </w:pPr>
      <w:r w:rsidRPr="004956CF">
        <w:rPr>
          <w:rFonts w:ascii="Times New Roman" w:eastAsia="MS Mincho" w:hAnsi="Times New Roman" w:cs="Times New Roman"/>
          <w:kern w:val="3"/>
          <w:sz w:val="24"/>
          <w:szCs w:val="24"/>
          <w:lang w:eastAsia="ja-JP" w:bidi="hi-IN"/>
        </w:rPr>
        <w:t xml:space="preserve">Il </w:t>
      </w:r>
      <w:r w:rsidRPr="004956CF">
        <w:rPr>
          <w:rFonts w:ascii="Times New Roman" w:eastAsia="Times New Roman" w:hAnsi="Times New Roman" w:cs="Times New Roman"/>
          <w:sz w:val="24"/>
          <w:szCs w:val="24"/>
        </w:rPr>
        <w:t>presente</w:t>
      </w:r>
      <w:r w:rsidRPr="004956CF">
        <w:rPr>
          <w:rFonts w:ascii="Times New Roman" w:eastAsia="MS Mincho" w:hAnsi="Times New Roman" w:cs="Times New Roman"/>
          <w:kern w:val="3"/>
          <w:sz w:val="24"/>
          <w:szCs w:val="24"/>
          <w:lang w:eastAsia="ja-JP" w:bidi="hi-IN"/>
        </w:rPr>
        <w:t xml:space="preserve"> Avviso viene pubblicato sul sito</w:t>
      </w:r>
      <w:r w:rsidR="00FE5436" w:rsidRPr="004956CF">
        <w:rPr>
          <w:rFonts w:ascii="Times New Roman" w:eastAsia="MS Mincho" w:hAnsi="Times New Roman" w:cs="Times New Roman"/>
          <w:kern w:val="3"/>
          <w:sz w:val="24"/>
          <w:szCs w:val="24"/>
          <w:lang w:eastAsia="ja-JP" w:bidi="hi-IN"/>
        </w:rPr>
        <w:t xml:space="preserve"> </w:t>
      </w:r>
      <w:r w:rsidR="002E7B8C">
        <w:rPr>
          <w:rFonts w:ascii="Times New Roman" w:eastAsia="MS Mincho" w:hAnsi="Times New Roman" w:cs="Times New Roman"/>
          <w:kern w:val="3"/>
          <w:sz w:val="24"/>
          <w:szCs w:val="24"/>
          <w:lang w:eastAsia="ja-JP" w:bidi="hi-IN"/>
        </w:rPr>
        <w:t xml:space="preserve">dell’Asl Napoli 3 Sud nella </w:t>
      </w:r>
      <w:r w:rsidRPr="004956CF">
        <w:rPr>
          <w:rFonts w:ascii="Times New Roman" w:eastAsia="MS Mincho" w:hAnsi="Times New Roman" w:cs="Times New Roman"/>
          <w:kern w:val="3"/>
          <w:sz w:val="24"/>
          <w:szCs w:val="24"/>
          <w:lang w:eastAsia="ja-JP" w:bidi="hi-IN"/>
        </w:rPr>
        <w:t xml:space="preserve">sezione </w:t>
      </w:r>
      <w:r w:rsidRPr="002E7B8C">
        <w:rPr>
          <w:rFonts w:ascii="Times New Roman" w:eastAsia="MS Mincho" w:hAnsi="Times New Roman" w:cs="Times New Roman"/>
          <w:kern w:val="3"/>
          <w:sz w:val="24"/>
          <w:szCs w:val="24"/>
          <w:lang w:eastAsia="ja-JP" w:bidi="hi-IN"/>
        </w:rPr>
        <w:t>“</w:t>
      </w:r>
      <w:r w:rsidR="002E7B8C" w:rsidRPr="002E7B8C">
        <w:rPr>
          <w:rFonts w:ascii="Times New Roman" w:eastAsia="MS Mincho" w:hAnsi="Times New Roman" w:cs="Times New Roman"/>
          <w:kern w:val="3"/>
          <w:sz w:val="24"/>
          <w:szCs w:val="24"/>
          <w:lang w:eastAsia="ja-JP" w:bidi="hi-IN"/>
        </w:rPr>
        <w:t>Avvisi e Bandi</w:t>
      </w:r>
      <w:r w:rsidRPr="002E7B8C">
        <w:rPr>
          <w:rFonts w:ascii="Times New Roman" w:eastAsia="MS Mincho" w:hAnsi="Times New Roman" w:cs="Times New Roman"/>
          <w:kern w:val="3"/>
          <w:sz w:val="24"/>
          <w:szCs w:val="24"/>
          <w:lang w:eastAsia="ja-JP" w:bidi="hi-IN"/>
        </w:rPr>
        <w:t>”.</w:t>
      </w:r>
    </w:p>
    <w:p w14:paraId="168E41F8" w14:textId="088355C6" w:rsidR="00CF3DAA" w:rsidRPr="00CF3DAA" w:rsidRDefault="00CF3DAA" w:rsidP="00E43878">
      <w:pPr>
        <w:pStyle w:val="Paragrafoelenco"/>
        <w:widowControl w:val="0"/>
        <w:numPr>
          <w:ilvl w:val="0"/>
          <w:numId w:val="20"/>
        </w:numPr>
        <w:autoSpaceDE w:val="0"/>
        <w:autoSpaceDN w:val="0"/>
        <w:spacing w:before="58" w:after="0" w:line="276" w:lineRule="auto"/>
        <w:ind w:left="709" w:right="119"/>
        <w:jc w:val="both"/>
        <w:rPr>
          <w:rFonts w:ascii="Times New Roman" w:eastAsia="MS Mincho" w:hAnsi="Times New Roman" w:cs="Times New Roman"/>
          <w:kern w:val="3"/>
          <w:sz w:val="24"/>
          <w:szCs w:val="24"/>
          <w:lang w:eastAsia="ja-JP" w:bidi="hi-IN"/>
        </w:rPr>
      </w:pPr>
      <w:r w:rsidRPr="004956CF">
        <w:rPr>
          <w:rFonts w:ascii="Times New Roman" w:eastAsia="MS Mincho" w:hAnsi="Times New Roman" w:cs="Times New Roman"/>
          <w:kern w:val="3"/>
          <w:sz w:val="24"/>
          <w:szCs w:val="24"/>
          <w:lang w:eastAsia="ja-JP" w:bidi="hi-IN"/>
        </w:rPr>
        <w:t xml:space="preserve">Si provvederà a pubblicare sul sito istituzionale </w:t>
      </w:r>
      <w:r w:rsidR="00FE5436" w:rsidRPr="004956CF">
        <w:rPr>
          <w:rFonts w:ascii="Times New Roman" w:eastAsia="MS Mincho" w:hAnsi="Times New Roman" w:cs="Times New Roman"/>
          <w:kern w:val="3"/>
          <w:sz w:val="24"/>
          <w:szCs w:val="24"/>
          <w:lang w:eastAsia="ja-JP" w:bidi="hi-IN"/>
        </w:rPr>
        <w:t>dell’</w:t>
      </w:r>
      <w:r w:rsidR="00635993">
        <w:rPr>
          <w:rFonts w:ascii="Times New Roman" w:eastAsia="MS Mincho" w:hAnsi="Times New Roman" w:cs="Times New Roman"/>
          <w:kern w:val="3"/>
          <w:sz w:val="24"/>
          <w:szCs w:val="24"/>
          <w:lang w:eastAsia="ja-JP" w:bidi="hi-IN"/>
        </w:rPr>
        <w:t>A</w:t>
      </w:r>
      <w:r w:rsidR="002E7B8C">
        <w:rPr>
          <w:rFonts w:ascii="Times New Roman" w:eastAsia="MS Mincho" w:hAnsi="Times New Roman" w:cs="Times New Roman"/>
          <w:kern w:val="3"/>
          <w:sz w:val="24"/>
          <w:szCs w:val="24"/>
          <w:lang w:eastAsia="ja-JP" w:bidi="hi-IN"/>
        </w:rPr>
        <w:t xml:space="preserve">sl Napoli 3 Sud </w:t>
      </w:r>
      <w:r w:rsidRPr="004956CF">
        <w:rPr>
          <w:rFonts w:ascii="Times New Roman" w:eastAsia="MS Mincho" w:hAnsi="Times New Roman" w:cs="Times New Roman"/>
          <w:kern w:val="3"/>
          <w:sz w:val="24"/>
          <w:szCs w:val="24"/>
          <w:lang w:eastAsia="ja-JP" w:bidi="hi-IN"/>
        </w:rPr>
        <w:t xml:space="preserve">l’elenco degli ETS ammessi a partecipare </w:t>
      </w:r>
      <w:r w:rsidRPr="00CF3DAA">
        <w:rPr>
          <w:rFonts w:ascii="Times New Roman" w:eastAsia="MS Mincho" w:hAnsi="Times New Roman" w:cs="Times New Roman"/>
          <w:kern w:val="3"/>
          <w:sz w:val="24"/>
          <w:szCs w:val="24"/>
          <w:lang w:eastAsia="ja-JP" w:bidi="hi-IN"/>
        </w:rPr>
        <w:t>al tavolo di co-progettazione, ritenendo con ciò assolti tutti gli obblighi di comunicazione ai partecipanti.</w:t>
      </w:r>
    </w:p>
    <w:p w14:paraId="6A857878" w14:textId="77777777" w:rsidR="00CF3DAA" w:rsidRPr="00CF3DAA" w:rsidRDefault="00CF3DAA" w:rsidP="00CF3DAA">
      <w:pPr>
        <w:tabs>
          <w:tab w:val="left" w:pos="284"/>
        </w:tabs>
        <w:contextualSpacing/>
        <w:rPr>
          <w:rFonts w:ascii="Times New Roman" w:eastAsia="Times New Roman" w:hAnsi="Times New Roman" w:cs="Times New Roman"/>
          <w:szCs w:val="24"/>
        </w:rPr>
      </w:pPr>
    </w:p>
    <w:p w14:paraId="1D6B8856" w14:textId="77777777" w:rsidR="00CF3DAA" w:rsidRPr="00CF3DAA" w:rsidRDefault="00CF3DAA" w:rsidP="00C92A7A">
      <w:pPr>
        <w:widowControl w:val="0"/>
        <w:autoSpaceDE w:val="0"/>
        <w:autoSpaceDN w:val="0"/>
        <w:spacing w:before="58" w:after="0" w:line="240" w:lineRule="auto"/>
        <w:ind w:right="120"/>
        <w:jc w:val="center"/>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14 – Responsabile del procedimento e contatti</w:t>
      </w:r>
    </w:p>
    <w:p w14:paraId="4159FE91" w14:textId="77777777" w:rsidR="00CF3DAA" w:rsidRPr="00CF3DAA" w:rsidRDefault="00CF3DAA" w:rsidP="00CF3DAA">
      <w:pPr>
        <w:tabs>
          <w:tab w:val="left" w:pos="284"/>
          <w:tab w:val="left" w:pos="2855"/>
        </w:tabs>
        <w:spacing w:after="0"/>
        <w:ind w:left="720"/>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ab/>
      </w:r>
    </w:p>
    <w:p w14:paraId="7740741B" w14:textId="2E9150E6" w:rsidR="00C92A7A" w:rsidRDefault="00CF3DAA" w:rsidP="00C92A7A">
      <w:pPr>
        <w:pStyle w:val="Paragrafoelenco"/>
        <w:numPr>
          <w:ilvl w:val="1"/>
          <w:numId w:val="10"/>
        </w:numPr>
        <w:tabs>
          <w:tab w:val="left" w:pos="284"/>
        </w:tabs>
        <w:spacing w:after="0"/>
        <w:jc w:val="both"/>
        <w:rPr>
          <w:rFonts w:ascii="Times New Roman" w:eastAsia="MS Mincho" w:hAnsi="Times New Roman" w:cs="Times New Roman"/>
          <w:kern w:val="3"/>
          <w:sz w:val="24"/>
          <w:szCs w:val="24"/>
          <w:lang w:eastAsia="ja-JP" w:bidi="hi-IN"/>
        </w:rPr>
      </w:pPr>
      <w:r w:rsidRPr="00C92A7A">
        <w:rPr>
          <w:rFonts w:ascii="Times New Roman" w:eastAsia="MS Mincho" w:hAnsi="Times New Roman" w:cs="Times New Roman"/>
          <w:kern w:val="3"/>
          <w:sz w:val="24"/>
          <w:szCs w:val="24"/>
          <w:lang w:eastAsia="ja-JP" w:bidi="hi-IN"/>
        </w:rPr>
        <w:t>Il Responsabile de</w:t>
      </w:r>
      <w:r w:rsidR="00C92A7A" w:rsidRPr="00C92A7A">
        <w:rPr>
          <w:rFonts w:ascii="Times New Roman" w:eastAsia="MS Mincho" w:hAnsi="Times New Roman" w:cs="Times New Roman"/>
          <w:kern w:val="3"/>
          <w:sz w:val="24"/>
          <w:szCs w:val="24"/>
          <w:lang w:eastAsia="ja-JP" w:bidi="hi-IN"/>
        </w:rPr>
        <w:t>l</w:t>
      </w:r>
      <w:r w:rsidRPr="00C92A7A">
        <w:rPr>
          <w:rFonts w:ascii="Times New Roman" w:eastAsia="MS Mincho" w:hAnsi="Times New Roman" w:cs="Times New Roman"/>
          <w:kern w:val="3"/>
          <w:sz w:val="24"/>
          <w:szCs w:val="24"/>
          <w:lang w:eastAsia="ja-JP" w:bidi="hi-IN"/>
        </w:rPr>
        <w:t xml:space="preserve"> procedimento è </w:t>
      </w:r>
      <w:r w:rsidR="00C92A7A" w:rsidRPr="00C92A7A">
        <w:rPr>
          <w:rFonts w:ascii="Times New Roman" w:eastAsia="MS Mincho" w:hAnsi="Times New Roman" w:cs="Times New Roman"/>
          <w:kern w:val="3"/>
          <w:sz w:val="24"/>
          <w:szCs w:val="24"/>
          <w:lang w:eastAsia="ja-JP" w:bidi="hi-IN"/>
        </w:rPr>
        <w:t>il Direttore della U.O.C Relazioni con il Pubblico e Comunicazione, Dr.ssa Carmela Cannella</w:t>
      </w:r>
      <w:r w:rsidR="00C92A7A">
        <w:rPr>
          <w:rFonts w:ascii="Times New Roman" w:eastAsia="MS Mincho" w:hAnsi="Times New Roman" w:cs="Times New Roman"/>
          <w:kern w:val="3"/>
          <w:sz w:val="24"/>
          <w:szCs w:val="24"/>
          <w:lang w:eastAsia="ja-JP" w:bidi="hi-IN"/>
        </w:rPr>
        <w:t>;</w:t>
      </w:r>
    </w:p>
    <w:p w14:paraId="17D96152" w14:textId="65619BF9" w:rsidR="00C92A7A" w:rsidRPr="00DF0CD3" w:rsidRDefault="00C92A7A" w:rsidP="00DF0CD3">
      <w:pPr>
        <w:pStyle w:val="Paragrafoelenco"/>
        <w:numPr>
          <w:ilvl w:val="0"/>
          <w:numId w:val="4"/>
        </w:numPr>
        <w:tabs>
          <w:tab w:val="left" w:pos="284"/>
        </w:tabs>
        <w:spacing w:after="0"/>
        <w:ind w:left="1418"/>
        <w:jc w:val="both"/>
        <w:rPr>
          <w:rFonts w:ascii="Times New Roman" w:eastAsia="MS Mincho" w:hAnsi="Times New Roman" w:cs="Times New Roman"/>
          <w:kern w:val="3"/>
          <w:sz w:val="24"/>
          <w:szCs w:val="24"/>
          <w:lang w:eastAsia="ja-JP" w:bidi="hi-IN"/>
        </w:rPr>
      </w:pPr>
      <w:r>
        <w:rPr>
          <w:rFonts w:ascii="Times New Roman" w:eastAsia="MS Mincho" w:hAnsi="Times New Roman" w:cs="Times New Roman"/>
          <w:kern w:val="3"/>
          <w:sz w:val="24"/>
          <w:szCs w:val="24"/>
          <w:lang w:eastAsia="ja-JP" w:bidi="hi-IN"/>
        </w:rPr>
        <w:t xml:space="preserve">Il responsabile dell’attuazione del programma PNES- INMP è </w:t>
      </w:r>
      <w:proofErr w:type="gramStart"/>
      <w:r>
        <w:rPr>
          <w:rFonts w:ascii="Times New Roman" w:eastAsia="MS Mincho" w:hAnsi="Times New Roman" w:cs="Times New Roman"/>
          <w:kern w:val="3"/>
          <w:sz w:val="24"/>
          <w:szCs w:val="24"/>
          <w:lang w:eastAsia="ja-JP" w:bidi="hi-IN"/>
        </w:rPr>
        <w:t xml:space="preserve">il </w:t>
      </w:r>
      <w:r w:rsidR="002C7F82">
        <w:rPr>
          <w:rFonts w:ascii="Times New Roman" w:eastAsia="MS Mincho" w:hAnsi="Times New Roman" w:cs="Times New Roman"/>
          <w:kern w:val="3"/>
          <w:sz w:val="24"/>
          <w:szCs w:val="24"/>
          <w:lang w:eastAsia="ja-JP" w:bidi="hi-IN"/>
        </w:rPr>
        <w:t xml:space="preserve"> Direttore</w:t>
      </w:r>
      <w:proofErr w:type="gramEnd"/>
      <w:r w:rsidR="002C7F82">
        <w:rPr>
          <w:rFonts w:ascii="Times New Roman" w:eastAsia="MS Mincho" w:hAnsi="Times New Roman" w:cs="Times New Roman"/>
          <w:kern w:val="3"/>
          <w:sz w:val="24"/>
          <w:szCs w:val="24"/>
          <w:lang w:eastAsia="ja-JP" w:bidi="hi-IN"/>
        </w:rPr>
        <w:t xml:space="preserve"> </w:t>
      </w:r>
      <w:r w:rsidRPr="00DF0CD3">
        <w:rPr>
          <w:rFonts w:ascii="Times New Roman" w:eastAsia="MS Mincho" w:hAnsi="Times New Roman" w:cs="Times New Roman"/>
          <w:kern w:val="3"/>
          <w:sz w:val="24"/>
          <w:szCs w:val="24"/>
          <w:lang w:eastAsia="ja-JP" w:bidi="hi-IN"/>
        </w:rPr>
        <w:t>del Dipartimento Assistenza Territoriale, Dr. Luigi Stella Alfano;</w:t>
      </w:r>
    </w:p>
    <w:p w14:paraId="0545EA44" w14:textId="2B279846" w:rsidR="00C92A7A" w:rsidRPr="00C92A7A" w:rsidRDefault="00C92A7A" w:rsidP="00C92A7A">
      <w:pPr>
        <w:pStyle w:val="Paragrafoelenco"/>
        <w:numPr>
          <w:ilvl w:val="0"/>
          <w:numId w:val="4"/>
        </w:numPr>
        <w:tabs>
          <w:tab w:val="left" w:pos="284"/>
        </w:tabs>
        <w:spacing w:after="0"/>
        <w:ind w:left="1418"/>
        <w:jc w:val="both"/>
        <w:rPr>
          <w:rFonts w:ascii="Times New Roman" w:eastAsia="MS Mincho" w:hAnsi="Times New Roman" w:cs="Times New Roman"/>
          <w:kern w:val="3"/>
          <w:sz w:val="24"/>
          <w:szCs w:val="24"/>
          <w:lang w:eastAsia="ja-JP" w:bidi="hi-IN"/>
        </w:rPr>
      </w:pPr>
      <w:r>
        <w:rPr>
          <w:rFonts w:ascii="Times New Roman" w:eastAsia="MS Mincho" w:hAnsi="Times New Roman" w:cs="Times New Roman"/>
          <w:kern w:val="3"/>
          <w:sz w:val="24"/>
          <w:szCs w:val="24"/>
          <w:lang w:eastAsia="ja-JP" w:bidi="hi-IN"/>
        </w:rPr>
        <w:t xml:space="preserve">Il referente amministrativo del programma PNES- INMP è </w:t>
      </w:r>
      <w:proofErr w:type="spellStart"/>
      <w:r>
        <w:rPr>
          <w:rFonts w:ascii="Times New Roman" w:eastAsia="MS Mincho" w:hAnsi="Times New Roman" w:cs="Times New Roman"/>
          <w:kern w:val="3"/>
          <w:sz w:val="24"/>
          <w:szCs w:val="24"/>
          <w:lang w:eastAsia="ja-JP" w:bidi="hi-IN"/>
        </w:rPr>
        <w:t>l’</w:t>
      </w:r>
      <w:r w:rsidR="00524C97">
        <w:rPr>
          <w:rFonts w:ascii="Times New Roman" w:eastAsia="MS Mincho" w:hAnsi="Times New Roman" w:cs="Times New Roman"/>
          <w:kern w:val="3"/>
          <w:sz w:val="24"/>
          <w:szCs w:val="24"/>
          <w:lang w:eastAsia="ja-JP" w:bidi="hi-IN"/>
        </w:rPr>
        <w:t>I</w:t>
      </w:r>
      <w:r>
        <w:rPr>
          <w:rFonts w:ascii="Times New Roman" w:eastAsia="MS Mincho" w:hAnsi="Times New Roman" w:cs="Times New Roman"/>
          <w:kern w:val="3"/>
          <w:sz w:val="24"/>
          <w:szCs w:val="24"/>
          <w:lang w:eastAsia="ja-JP" w:bidi="hi-IN"/>
        </w:rPr>
        <w:t>ng</w:t>
      </w:r>
      <w:proofErr w:type="spellEnd"/>
      <w:r>
        <w:rPr>
          <w:rFonts w:ascii="Times New Roman" w:eastAsia="MS Mincho" w:hAnsi="Times New Roman" w:cs="Times New Roman"/>
          <w:kern w:val="3"/>
          <w:sz w:val="24"/>
          <w:szCs w:val="24"/>
          <w:lang w:eastAsia="ja-JP" w:bidi="hi-IN"/>
        </w:rPr>
        <w:t>. Davide Capone</w:t>
      </w:r>
    </w:p>
    <w:p w14:paraId="4DD64225" w14:textId="77777777" w:rsidR="00C92A7A" w:rsidRPr="00C92A7A" w:rsidRDefault="00C92A7A" w:rsidP="00C92A7A">
      <w:pPr>
        <w:pStyle w:val="Paragrafoelenco"/>
        <w:tabs>
          <w:tab w:val="left" w:pos="284"/>
        </w:tabs>
        <w:spacing w:after="0"/>
        <w:ind w:left="1440"/>
        <w:jc w:val="both"/>
        <w:rPr>
          <w:rFonts w:ascii="Times New Roman" w:eastAsia="MS Mincho" w:hAnsi="Times New Roman" w:cs="Times New Roman"/>
          <w:kern w:val="3"/>
          <w:sz w:val="24"/>
          <w:szCs w:val="24"/>
          <w:lang w:eastAsia="ja-JP" w:bidi="hi-IN"/>
        </w:rPr>
      </w:pPr>
    </w:p>
    <w:p w14:paraId="5D468F8F" w14:textId="419EDF8C" w:rsidR="00CF3DAA" w:rsidRPr="00CF3DAA" w:rsidRDefault="00CF3DAA" w:rsidP="00CF3DAA">
      <w:pPr>
        <w:tabs>
          <w:tab w:val="left" w:pos="284"/>
        </w:tabs>
        <w:spacing w:after="0"/>
        <w:ind w:left="709"/>
        <w:contextualSpacing/>
        <w:jc w:val="both"/>
        <w:rPr>
          <w:rFonts w:ascii="Times New Roman" w:eastAsia="MS Mincho" w:hAnsi="Times New Roman" w:cs="Times New Roman"/>
          <w:color w:val="FF0000"/>
          <w:kern w:val="3"/>
          <w:sz w:val="24"/>
          <w:szCs w:val="24"/>
          <w:lang w:eastAsia="ja-JP" w:bidi="hi-IN"/>
        </w:rPr>
      </w:pPr>
      <w:r w:rsidRPr="00CF3DAA">
        <w:rPr>
          <w:rFonts w:ascii="Times New Roman" w:eastAsia="MS Mincho" w:hAnsi="Times New Roman" w:cs="Times New Roman"/>
          <w:kern w:val="3"/>
          <w:sz w:val="24"/>
          <w:szCs w:val="24"/>
          <w:lang w:eastAsia="ja-JP" w:bidi="hi-IN"/>
        </w:rPr>
        <w:t>2. Eventuali richieste di chiarimento potranno essere inviate, entr</w:t>
      </w:r>
      <w:r w:rsidR="002C7F82">
        <w:rPr>
          <w:rFonts w:ascii="Times New Roman" w:eastAsia="MS Mincho" w:hAnsi="Times New Roman" w:cs="Times New Roman"/>
          <w:kern w:val="3"/>
          <w:sz w:val="24"/>
          <w:szCs w:val="24"/>
          <w:lang w:eastAsia="ja-JP" w:bidi="hi-IN"/>
        </w:rPr>
        <w:t>o</w:t>
      </w:r>
      <w:r w:rsidR="002C7F82">
        <w:t xml:space="preserve"> </w:t>
      </w:r>
      <w:r w:rsidR="002C7F82" w:rsidRPr="002C7F82">
        <w:rPr>
          <w:rFonts w:ascii="Times New Roman" w:eastAsia="MS Mincho" w:hAnsi="Times New Roman" w:cs="Times New Roman"/>
          <w:kern w:val="3"/>
          <w:sz w:val="24"/>
          <w:szCs w:val="24"/>
          <w:lang w:eastAsia="ja-JP" w:bidi="hi-IN"/>
        </w:rPr>
        <w:t xml:space="preserve">3 </w:t>
      </w:r>
      <w:r w:rsidRPr="00CF3DAA">
        <w:rPr>
          <w:rFonts w:ascii="Times New Roman" w:eastAsia="MS Mincho" w:hAnsi="Times New Roman" w:cs="Times New Roman"/>
          <w:kern w:val="3"/>
          <w:sz w:val="24"/>
          <w:szCs w:val="24"/>
          <w:lang w:eastAsia="ja-JP" w:bidi="hi-IN"/>
        </w:rPr>
        <w:t>giorni lavorativi antecedenti alla chiusura dei termini di presentazione della domanda, al seguente indirizzo di posta elettronica</w:t>
      </w:r>
      <w:r w:rsidR="008A730B">
        <w:rPr>
          <w:rFonts w:ascii="Times New Roman" w:eastAsia="MS Mincho" w:hAnsi="Times New Roman" w:cs="Times New Roman"/>
          <w:color w:val="0563C1" w:themeColor="hyperlink"/>
          <w:kern w:val="3"/>
          <w:sz w:val="24"/>
          <w:szCs w:val="24"/>
          <w:u w:val="single"/>
          <w:lang w:eastAsia="ja-JP" w:bidi="hi-IN"/>
        </w:rPr>
        <w:t xml:space="preserve"> </w:t>
      </w:r>
      <w:r w:rsidR="00524C97" w:rsidRPr="00524C97">
        <w:rPr>
          <w:rFonts w:ascii="Times New Roman" w:eastAsia="MS Mincho" w:hAnsi="Times New Roman" w:cs="Times New Roman"/>
          <w:color w:val="0563C1" w:themeColor="hyperlink"/>
          <w:kern w:val="3"/>
          <w:sz w:val="24"/>
          <w:szCs w:val="24"/>
          <w:u w:val="single"/>
          <w:lang w:eastAsia="ja-JP" w:bidi="hi-IN"/>
        </w:rPr>
        <w:t>dip.assistenzaterritoriale@pec.aslnapoli3sud.it</w:t>
      </w:r>
    </w:p>
    <w:p w14:paraId="16079C2E" w14:textId="77777777" w:rsidR="00CF3DAA" w:rsidRPr="00CF3DAA" w:rsidRDefault="00CF3DAA" w:rsidP="004956CF">
      <w:pPr>
        <w:tabs>
          <w:tab w:val="left" w:pos="284"/>
        </w:tabs>
        <w:spacing w:after="0"/>
        <w:contextualSpacing/>
        <w:jc w:val="both"/>
        <w:rPr>
          <w:rFonts w:ascii="Times New Roman" w:eastAsia="MS Mincho" w:hAnsi="Times New Roman" w:cs="Times New Roman"/>
          <w:color w:val="FF0000"/>
          <w:kern w:val="3"/>
          <w:sz w:val="24"/>
          <w:szCs w:val="24"/>
          <w:lang w:eastAsia="ja-JP" w:bidi="hi-IN"/>
        </w:rPr>
      </w:pPr>
    </w:p>
    <w:p w14:paraId="3CFF5F9C" w14:textId="77777777" w:rsidR="00CF3DAA" w:rsidRPr="00CF3DAA" w:rsidRDefault="00CF3DAA" w:rsidP="00A9230F">
      <w:pPr>
        <w:tabs>
          <w:tab w:val="left" w:pos="284"/>
        </w:tabs>
        <w:contextualSpacing/>
        <w:jc w:val="center"/>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15 - Trattamento dei dati personali</w:t>
      </w:r>
    </w:p>
    <w:p w14:paraId="2C03C7C7" w14:textId="77777777" w:rsidR="00CF3DAA" w:rsidRPr="00CF3DAA" w:rsidRDefault="00CF3DAA" w:rsidP="00CF3DAA">
      <w:pPr>
        <w:tabs>
          <w:tab w:val="left" w:pos="284"/>
        </w:tabs>
        <w:spacing w:after="0"/>
        <w:ind w:left="709"/>
        <w:contextualSpacing/>
        <w:jc w:val="both"/>
        <w:rPr>
          <w:rFonts w:ascii="Times New Roman" w:eastAsia="MS Mincho" w:hAnsi="Times New Roman" w:cs="Times New Roman"/>
          <w:kern w:val="3"/>
          <w:sz w:val="24"/>
          <w:szCs w:val="24"/>
          <w:lang w:eastAsia="ja-JP" w:bidi="hi-IN"/>
        </w:rPr>
      </w:pPr>
    </w:p>
    <w:p w14:paraId="2813EA8C" w14:textId="0B43ED69" w:rsidR="00CF3DAA" w:rsidRPr="004956CF" w:rsidRDefault="00CF3DAA" w:rsidP="00E43878">
      <w:pPr>
        <w:pStyle w:val="Paragrafoelenco"/>
        <w:numPr>
          <w:ilvl w:val="1"/>
          <w:numId w:val="22"/>
        </w:numPr>
        <w:tabs>
          <w:tab w:val="left" w:pos="284"/>
        </w:tabs>
        <w:suppressAutoHyphens/>
        <w:spacing w:after="0"/>
        <w:jc w:val="both"/>
        <w:textAlignment w:val="baseline"/>
        <w:rPr>
          <w:rFonts w:ascii="Times New Roman" w:eastAsia="MS Mincho" w:hAnsi="Times New Roman" w:cs="Times New Roman"/>
          <w:kern w:val="3"/>
          <w:sz w:val="24"/>
          <w:szCs w:val="24"/>
          <w:lang w:eastAsia="ja-JP" w:bidi="hi-IN"/>
        </w:rPr>
      </w:pPr>
      <w:r w:rsidRPr="004956CF">
        <w:rPr>
          <w:rFonts w:ascii="Times New Roman" w:eastAsia="MS Mincho" w:hAnsi="Times New Roman" w:cs="Times New Roman"/>
          <w:kern w:val="3"/>
          <w:sz w:val="24"/>
          <w:szCs w:val="24"/>
          <w:lang w:eastAsia="ja-JP" w:bidi="hi-IN"/>
        </w:rPr>
        <w:t xml:space="preserve">I dati personali dei quali </w:t>
      </w:r>
      <w:r w:rsidR="00FE5436" w:rsidRPr="004956CF">
        <w:rPr>
          <w:rFonts w:ascii="Times New Roman" w:eastAsia="MS Mincho" w:hAnsi="Times New Roman" w:cs="Times New Roman"/>
          <w:kern w:val="3"/>
          <w:sz w:val="24"/>
          <w:szCs w:val="24"/>
          <w:lang w:eastAsia="ja-JP" w:bidi="hi-IN"/>
        </w:rPr>
        <w:t>l</w:t>
      </w:r>
      <w:r w:rsidR="00DF7558">
        <w:rPr>
          <w:rFonts w:ascii="Times New Roman" w:eastAsia="MS Mincho" w:hAnsi="Times New Roman" w:cs="Times New Roman"/>
          <w:kern w:val="3"/>
          <w:sz w:val="24"/>
          <w:szCs w:val="24"/>
          <w:lang w:eastAsia="ja-JP" w:bidi="hi-IN"/>
        </w:rPr>
        <w:t>’Asl Napoli 3 Sud</w:t>
      </w:r>
      <w:r w:rsidR="00FE5436" w:rsidRPr="004956CF">
        <w:rPr>
          <w:rFonts w:ascii="Times New Roman" w:eastAsia="MS Mincho" w:hAnsi="Times New Roman" w:cs="Times New Roman"/>
          <w:kern w:val="3"/>
          <w:sz w:val="24"/>
          <w:szCs w:val="24"/>
          <w:lang w:eastAsia="ja-JP" w:bidi="hi-IN"/>
        </w:rPr>
        <w:t xml:space="preserve"> </w:t>
      </w:r>
      <w:r w:rsidRPr="004956CF">
        <w:rPr>
          <w:rFonts w:ascii="Times New Roman" w:eastAsia="MS Mincho" w:hAnsi="Times New Roman" w:cs="Times New Roman"/>
          <w:kern w:val="3"/>
          <w:sz w:val="24"/>
          <w:szCs w:val="24"/>
          <w:lang w:eastAsia="ja-JP" w:bidi="hi-IN"/>
        </w:rPr>
        <w:t xml:space="preserve">entrerà in possesso a seguito della presente procedura saranno trattati nel rispetto del D. Lgs. n. 196/2003 e </w:t>
      </w:r>
      <w:proofErr w:type="spellStart"/>
      <w:r w:rsidRPr="004956CF">
        <w:rPr>
          <w:rFonts w:ascii="Times New Roman" w:eastAsia="MS Mincho" w:hAnsi="Times New Roman" w:cs="Times New Roman"/>
          <w:kern w:val="3"/>
          <w:sz w:val="24"/>
          <w:szCs w:val="24"/>
          <w:lang w:eastAsia="ja-JP" w:bidi="hi-IN"/>
        </w:rPr>
        <w:t>s.m.i.</w:t>
      </w:r>
      <w:proofErr w:type="spellEnd"/>
      <w:r w:rsidRPr="004956CF">
        <w:rPr>
          <w:rFonts w:ascii="Times New Roman" w:eastAsia="MS Mincho" w:hAnsi="Times New Roman" w:cs="Times New Roman"/>
          <w:kern w:val="3"/>
          <w:sz w:val="24"/>
          <w:szCs w:val="24"/>
          <w:lang w:eastAsia="ja-JP" w:bidi="hi-IN"/>
        </w:rPr>
        <w:t xml:space="preserve"> e del Regolamento (UE) 2016/679, secondo i principi di correttezza, liceità e trasparenza e tutela della riservatezza e dei diritti dei partecipanti. </w:t>
      </w:r>
    </w:p>
    <w:p w14:paraId="1F19BAC1" w14:textId="74965AAC" w:rsidR="00CF3DAA" w:rsidRPr="004956CF" w:rsidRDefault="00CF3DAA" w:rsidP="00E43878">
      <w:pPr>
        <w:pStyle w:val="Paragrafoelenco"/>
        <w:numPr>
          <w:ilvl w:val="1"/>
          <w:numId w:val="22"/>
        </w:numPr>
        <w:tabs>
          <w:tab w:val="left" w:pos="284"/>
        </w:tabs>
        <w:suppressAutoHyphens/>
        <w:spacing w:after="0"/>
        <w:jc w:val="both"/>
        <w:textAlignment w:val="baseline"/>
        <w:rPr>
          <w:rFonts w:ascii="Times New Roman" w:eastAsia="MS Mincho" w:hAnsi="Times New Roman" w:cs="Times New Roman"/>
          <w:kern w:val="3"/>
          <w:sz w:val="24"/>
          <w:szCs w:val="24"/>
          <w:lang w:eastAsia="ja-JP" w:bidi="hi-IN"/>
        </w:rPr>
      </w:pPr>
      <w:r w:rsidRPr="004956CF">
        <w:rPr>
          <w:rFonts w:ascii="Times New Roman" w:eastAsia="MS Mincho" w:hAnsi="Times New Roman" w:cs="Times New Roman"/>
          <w:kern w:val="3"/>
          <w:sz w:val="24"/>
          <w:szCs w:val="24"/>
          <w:lang w:eastAsia="ja-JP" w:bidi="hi-IN"/>
        </w:rPr>
        <w:t xml:space="preserve">I dati forniti saranno trattati esclusivamente per il conseguimento delle finalità di cui al presente Avviso. </w:t>
      </w:r>
    </w:p>
    <w:p w14:paraId="391E32F0" w14:textId="77777777" w:rsidR="00CF3DAA" w:rsidRPr="00CF3DAA" w:rsidRDefault="00CF3DAA" w:rsidP="00A9230F">
      <w:pPr>
        <w:tabs>
          <w:tab w:val="left" w:pos="284"/>
        </w:tabs>
        <w:suppressAutoHyphens/>
        <w:spacing w:after="0"/>
        <w:ind w:left="709"/>
        <w:contextualSpacing/>
        <w:jc w:val="center"/>
        <w:textAlignment w:val="baseline"/>
        <w:rPr>
          <w:rFonts w:ascii="Times New Roman" w:eastAsia="MS Mincho" w:hAnsi="Times New Roman" w:cs="Times New Roman"/>
          <w:color w:val="FF0000"/>
          <w:kern w:val="3"/>
          <w:sz w:val="24"/>
          <w:szCs w:val="24"/>
          <w:lang w:eastAsia="ja-JP" w:bidi="hi-IN"/>
        </w:rPr>
      </w:pPr>
    </w:p>
    <w:p w14:paraId="5694FD33" w14:textId="77777777" w:rsidR="00CF3DAA" w:rsidRPr="00CF3DAA" w:rsidRDefault="00CF3DAA" w:rsidP="00A9230F">
      <w:pPr>
        <w:widowControl w:val="0"/>
        <w:autoSpaceDE w:val="0"/>
        <w:autoSpaceDN w:val="0"/>
        <w:spacing w:before="58" w:after="0" w:line="240" w:lineRule="auto"/>
        <w:ind w:right="120"/>
        <w:jc w:val="center"/>
        <w:rPr>
          <w:rFonts w:ascii="Times New Roman" w:eastAsia="Times New Roman" w:hAnsi="Times New Roman" w:cs="Times New Roman"/>
          <w:b/>
          <w:sz w:val="24"/>
          <w:szCs w:val="24"/>
        </w:rPr>
      </w:pPr>
      <w:r w:rsidRPr="00CF3DAA">
        <w:rPr>
          <w:rFonts w:ascii="Times New Roman" w:eastAsia="Times New Roman" w:hAnsi="Times New Roman" w:cs="Times New Roman"/>
          <w:b/>
          <w:sz w:val="24"/>
          <w:szCs w:val="24"/>
        </w:rPr>
        <w:t>Articolo 16 – Norme di salvaguardia</w:t>
      </w:r>
    </w:p>
    <w:p w14:paraId="2CC26977" w14:textId="77777777" w:rsidR="00CF3DAA" w:rsidRPr="00CF3DAA" w:rsidRDefault="00CF3DAA" w:rsidP="00CF3DAA">
      <w:pPr>
        <w:widowControl w:val="0"/>
        <w:autoSpaceDE w:val="0"/>
        <w:autoSpaceDN w:val="0"/>
        <w:spacing w:before="58" w:after="0" w:line="240" w:lineRule="auto"/>
        <w:ind w:left="110" w:right="120"/>
        <w:jc w:val="both"/>
        <w:rPr>
          <w:rFonts w:ascii="Times New Roman" w:eastAsia="Times New Roman" w:hAnsi="Times New Roman" w:cs="Times New Roman"/>
          <w:sz w:val="24"/>
          <w:szCs w:val="24"/>
        </w:rPr>
      </w:pPr>
    </w:p>
    <w:p w14:paraId="3954CF33" w14:textId="16E5122B" w:rsidR="00CF3DAA" w:rsidRPr="00CF3DAA" w:rsidRDefault="00635993" w:rsidP="00E43878">
      <w:pPr>
        <w:numPr>
          <w:ilvl w:val="0"/>
          <w:numId w:val="7"/>
        </w:numPr>
        <w:tabs>
          <w:tab w:val="left" w:pos="284"/>
        </w:tabs>
        <w:spacing w:after="0"/>
        <w:contextualSpacing/>
        <w:jc w:val="both"/>
        <w:rPr>
          <w:rFonts w:ascii="Times New Roman" w:eastAsia="MS Mincho" w:hAnsi="Times New Roman" w:cs="Times New Roman"/>
          <w:kern w:val="3"/>
          <w:sz w:val="24"/>
          <w:szCs w:val="24"/>
          <w:lang w:eastAsia="ja-JP" w:bidi="hi-IN"/>
        </w:rPr>
      </w:pPr>
      <w:r w:rsidRPr="00A9230F">
        <w:rPr>
          <w:rFonts w:ascii="Times New Roman" w:eastAsia="MS Mincho" w:hAnsi="Times New Roman" w:cs="Times New Roman"/>
          <w:kern w:val="3"/>
          <w:sz w:val="24"/>
          <w:szCs w:val="24"/>
          <w:lang w:eastAsia="ja-JP" w:bidi="hi-IN"/>
        </w:rPr>
        <w:t>L’A</w:t>
      </w:r>
      <w:r w:rsidR="00A9230F" w:rsidRPr="00A9230F">
        <w:rPr>
          <w:rFonts w:ascii="Times New Roman" w:eastAsia="MS Mincho" w:hAnsi="Times New Roman" w:cs="Times New Roman"/>
          <w:kern w:val="3"/>
          <w:sz w:val="24"/>
          <w:szCs w:val="24"/>
          <w:lang w:eastAsia="ja-JP" w:bidi="hi-IN"/>
        </w:rPr>
        <w:t>sl</w:t>
      </w:r>
      <w:r w:rsidR="00A9230F">
        <w:rPr>
          <w:rFonts w:ascii="Times New Roman" w:eastAsia="MS Mincho" w:hAnsi="Times New Roman" w:cs="Times New Roman"/>
          <w:kern w:val="3"/>
          <w:sz w:val="24"/>
          <w:szCs w:val="24"/>
          <w:lang w:eastAsia="ja-JP" w:bidi="hi-IN"/>
        </w:rPr>
        <w:t xml:space="preserve"> Napoli 3 Sud</w:t>
      </w:r>
      <w:r w:rsidR="00FE5436" w:rsidRPr="00CF3DAA">
        <w:rPr>
          <w:rFonts w:ascii="Times New Roman" w:eastAsia="MS Mincho" w:hAnsi="Times New Roman" w:cs="Times New Roman"/>
          <w:kern w:val="3"/>
          <w:sz w:val="24"/>
          <w:szCs w:val="24"/>
          <w:lang w:eastAsia="ja-JP" w:bidi="hi-IN"/>
        </w:rPr>
        <w:t xml:space="preserve"> </w:t>
      </w:r>
      <w:r w:rsidR="00CF3DAA" w:rsidRPr="00CF3DAA">
        <w:rPr>
          <w:rFonts w:ascii="Times New Roman" w:eastAsia="MS Mincho" w:hAnsi="Times New Roman" w:cs="Times New Roman"/>
          <w:kern w:val="3"/>
          <w:sz w:val="24"/>
          <w:szCs w:val="24"/>
          <w:lang w:eastAsia="ja-JP" w:bidi="hi-IN"/>
        </w:rPr>
        <w:t>si riserva, a suo insindacabile giudizio, la facoltà di modificare, prorogare, sospendere o revocare il presente avviso, qualora se ne ravvisi la necessità o l’opportunità per ragioni di pubblico interesse, senza che per i soggetti partecipanti alla procedura insorga alcuna pretesa o diritto. L’Amministrazione si riserva la facoltà di non dare esecuzione all’avviso.</w:t>
      </w:r>
    </w:p>
    <w:p w14:paraId="059DB09F" w14:textId="77777777" w:rsidR="00CF3DAA" w:rsidRPr="00CF3DAA" w:rsidRDefault="00CF3DAA" w:rsidP="00E43878">
      <w:pPr>
        <w:numPr>
          <w:ilvl w:val="0"/>
          <w:numId w:val="7"/>
        </w:numPr>
        <w:tabs>
          <w:tab w:val="left" w:pos="284"/>
        </w:tabs>
        <w:spacing w:after="0"/>
        <w:contextualSpacing/>
        <w:jc w:val="both"/>
        <w:rPr>
          <w:rFonts w:ascii="Times New Roman" w:eastAsia="MS Mincho" w:hAnsi="Times New Roman" w:cs="Times New Roman"/>
          <w:kern w:val="3"/>
          <w:sz w:val="24"/>
          <w:szCs w:val="24"/>
          <w:lang w:eastAsia="ja-JP" w:bidi="hi-IN"/>
        </w:rPr>
      </w:pPr>
      <w:r w:rsidRPr="00CF3DAA">
        <w:rPr>
          <w:rFonts w:ascii="Times New Roman" w:eastAsia="MS Mincho" w:hAnsi="Times New Roman" w:cs="Times New Roman"/>
          <w:kern w:val="3"/>
          <w:sz w:val="24"/>
          <w:szCs w:val="24"/>
          <w:lang w:eastAsia="ja-JP" w:bidi="hi-IN"/>
        </w:rPr>
        <w:t>Per quanto non contemplato nel presente avviso si intendono qui richiamate, a tutti gli effetti, le disposizioni di legge e di regolamento vigenti in materia.</w:t>
      </w:r>
    </w:p>
    <w:p w14:paraId="7BD83649" w14:textId="77777777" w:rsidR="006B7622" w:rsidRDefault="006B7622"/>
    <w:p w14:paraId="2432A260" w14:textId="0D1E1C46" w:rsidR="006B7622" w:rsidRPr="0003198F" w:rsidRDefault="006B7622">
      <w:pPr>
        <w:rPr>
          <w:rFonts w:ascii="Times New Roman" w:hAnsi="Times New Roman" w:cs="Times New Roman"/>
          <w:b/>
          <w:bCs/>
        </w:rPr>
      </w:pPr>
      <w:r w:rsidRPr="0003198F">
        <w:rPr>
          <w:rFonts w:ascii="Times New Roman" w:hAnsi="Times New Roman" w:cs="Times New Roman"/>
          <w:b/>
          <w:bCs/>
        </w:rPr>
        <w:t>ALLEGATI</w:t>
      </w:r>
    </w:p>
    <w:p w14:paraId="4A4FBF86" w14:textId="25270644" w:rsidR="006B7622" w:rsidRDefault="006B7622" w:rsidP="00B7516B">
      <w:pPr>
        <w:pStyle w:val="Paragrafoelenco"/>
        <w:numPr>
          <w:ilvl w:val="0"/>
          <w:numId w:val="4"/>
        </w:numPr>
        <w:rPr>
          <w:rFonts w:ascii="Times New Roman" w:hAnsi="Times New Roman" w:cs="Times New Roman"/>
        </w:rPr>
      </w:pPr>
      <w:r w:rsidRPr="00E53DA6">
        <w:rPr>
          <w:rFonts w:ascii="Times New Roman" w:hAnsi="Times New Roman" w:cs="Times New Roman"/>
        </w:rPr>
        <w:t xml:space="preserve">Schede progettuali, ai sensi della Convenzione sottoscritta tra l’INMP, nella qualità di Organismo Intermedio </w:t>
      </w:r>
      <w:r w:rsidRPr="00A9230F">
        <w:rPr>
          <w:rFonts w:ascii="Times New Roman" w:hAnsi="Times New Roman" w:cs="Times New Roman"/>
        </w:rPr>
        <w:t>e l’</w:t>
      </w:r>
      <w:r w:rsidR="00635993" w:rsidRPr="00A9230F">
        <w:rPr>
          <w:rFonts w:ascii="Times New Roman" w:hAnsi="Times New Roman" w:cs="Times New Roman"/>
        </w:rPr>
        <w:t>A</w:t>
      </w:r>
      <w:r w:rsidR="00A9230F" w:rsidRPr="00A9230F">
        <w:rPr>
          <w:rFonts w:ascii="Times New Roman" w:hAnsi="Times New Roman" w:cs="Times New Roman"/>
        </w:rPr>
        <w:t>sl</w:t>
      </w:r>
      <w:r w:rsidR="00A9230F">
        <w:rPr>
          <w:rFonts w:ascii="Times New Roman" w:hAnsi="Times New Roman" w:cs="Times New Roman"/>
        </w:rPr>
        <w:t xml:space="preserve"> Napoli 3 Sud</w:t>
      </w:r>
      <w:r w:rsidRPr="00E53DA6">
        <w:rPr>
          <w:rFonts w:ascii="Times New Roman" w:hAnsi="Times New Roman" w:cs="Times New Roman"/>
        </w:rPr>
        <w:t>, nella qualità di Beneficiaria</w:t>
      </w:r>
      <w:r w:rsidR="00B7516B">
        <w:rPr>
          <w:rFonts w:ascii="Times New Roman" w:hAnsi="Times New Roman" w:cs="Times New Roman"/>
        </w:rPr>
        <w:t>:</w:t>
      </w:r>
    </w:p>
    <w:p w14:paraId="652823DC" w14:textId="52E8E92B" w:rsidR="00B7516B" w:rsidRPr="00B7516B" w:rsidRDefault="00B7516B" w:rsidP="00B7516B">
      <w:pPr>
        <w:pStyle w:val="Paragrafoelenco"/>
        <w:numPr>
          <w:ilvl w:val="0"/>
          <w:numId w:val="4"/>
        </w:numPr>
        <w:ind w:left="1276" w:hanging="142"/>
        <w:jc w:val="both"/>
        <w:rPr>
          <w:rFonts w:ascii="Times New Roman" w:hAnsi="Times New Roman" w:cs="Times New Roman"/>
        </w:rPr>
      </w:pPr>
      <w:r>
        <w:rPr>
          <w:rFonts w:ascii="Times New Roman" w:hAnsi="Times New Roman" w:cs="Times New Roman"/>
        </w:rPr>
        <w:t xml:space="preserve">Deliberazione n. 1404 del 09/10/2024 avente ad oggetto: </w:t>
      </w:r>
      <w:r w:rsidRPr="00B7516B">
        <w:rPr>
          <w:rFonts w:ascii="Times New Roman" w:hAnsi="Times New Roman" w:cs="Times New Roman"/>
          <w:i/>
          <w:iCs/>
        </w:rPr>
        <w:t xml:space="preserve">“Presa d’atto della deliberazione INMP n. 320 del 01.20.2024 “Programma Nazionale Equità nella Salute 2021-2027- area di intervento “contrastare la povertà </w:t>
      </w:r>
      <w:proofErr w:type="gramStart"/>
      <w:r w:rsidRPr="00B7516B">
        <w:rPr>
          <w:rFonts w:ascii="Times New Roman" w:hAnsi="Times New Roman" w:cs="Times New Roman"/>
          <w:i/>
          <w:iCs/>
        </w:rPr>
        <w:t>sanitaria”-</w:t>
      </w:r>
      <w:proofErr w:type="gramEnd"/>
      <w:r w:rsidRPr="00B7516B">
        <w:rPr>
          <w:rFonts w:ascii="Times New Roman" w:hAnsi="Times New Roman" w:cs="Times New Roman"/>
          <w:i/>
          <w:iCs/>
        </w:rPr>
        <w:t xml:space="preserve"> approvazione del piano di interventi dell’Azienda Sanitaria Locale Napoli 3 Sud” e contestuale avvio delle attività previste dai progetti”</w:t>
      </w:r>
    </w:p>
    <w:p w14:paraId="0C7A84F5" w14:textId="2656134D" w:rsidR="0003198F" w:rsidRPr="00B7516B" w:rsidRDefault="00B7516B" w:rsidP="00E46B3A">
      <w:pPr>
        <w:pStyle w:val="Paragrafoelenco"/>
        <w:numPr>
          <w:ilvl w:val="0"/>
          <w:numId w:val="4"/>
        </w:numPr>
        <w:jc w:val="both"/>
        <w:rPr>
          <w:rFonts w:ascii="Times New Roman" w:hAnsi="Times New Roman" w:cs="Times New Roman"/>
        </w:rPr>
      </w:pPr>
      <w:r w:rsidRPr="00B7516B">
        <w:rPr>
          <w:rFonts w:ascii="Times New Roman" w:hAnsi="Times New Roman" w:cs="Times New Roman"/>
        </w:rPr>
        <w:t xml:space="preserve">Fac-simile di domanda di partecipazione alla co-progettazione con relativo elenco della documentazione da presentare; </w:t>
      </w:r>
    </w:p>
    <w:p w14:paraId="2705ACCC" w14:textId="66DBADF0" w:rsidR="0003198F" w:rsidRDefault="0003198F" w:rsidP="0003198F">
      <w:pPr>
        <w:rPr>
          <w:rFonts w:ascii="Times New Roman" w:hAnsi="Times New Roman" w:cs="Times New Roman"/>
        </w:rPr>
      </w:pPr>
    </w:p>
    <w:p w14:paraId="14ACC0BC" w14:textId="426A9907" w:rsidR="0003198F" w:rsidRDefault="0003198F" w:rsidP="0003198F">
      <w:pPr>
        <w:rPr>
          <w:rFonts w:ascii="Times New Roman" w:hAnsi="Times New Roman" w:cs="Times New Roman"/>
        </w:rPr>
      </w:pPr>
    </w:p>
    <w:p w14:paraId="534F9046" w14:textId="20F3C522" w:rsidR="0003198F" w:rsidRPr="0003198F" w:rsidRDefault="0003198F" w:rsidP="0003198F">
      <w:pPr>
        <w:spacing w:after="0" w:line="240" w:lineRule="auto"/>
        <w:rPr>
          <w:rFonts w:ascii="Times New Roman" w:hAnsi="Times New Roman" w:cs="Times New Roman"/>
          <w:sz w:val="20"/>
          <w:szCs w:val="20"/>
        </w:rPr>
      </w:pPr>
      <w:r w:rsidRPr="0003198F">
        <w:rPr>
          <w:rFonts w:ascii="Times New Roman" w:hAnsi="Times New Roman" w:cs="Times New Roman"/>
          <w:sz w:val="20"/>
          <w:szCs w:val="20"/>
        </w:rPr>
        <w:t>Il Direttore della U.O.C Relazioni Con il Pubblico</w:t>
      </w:r>
    </w:p>
    <w:p w14:paraId="42DE5B7B" w14:textId="59C1914F" w:rsidR="0003198F" w:rsidRPr="0003198F" w:rsidRDefault="0003198F" w:rsidP="0003198F">
      <w:pPr>
        <w:spacing w:after="0" w:line="240" w:lineRule="auto"/>
        <w:rPr>
          <w:rFonts w:ascii="Times New Roman" w:hAnsi="Times New Roman" w:cs="Times New Roman"/>
          <w:sz w:val="20"/>
          <w:szCs w:val="20"/>
        </w:rPr>
      </w:pPr>
      <w:r w:rsidRPr="0003198F">
        <w:rPr>
          <w:rFonts w:ascii="Times New Roman" w:hAnsi="Times New Roman" w:cs="Times New Roman"/>
          <w:sz w:val="20"/>
          <w:szCs w:val="20"/>
        </w:rPr>
        <w:t>Dr.ssa Carmela Cannella</w:t>
      </w:r>
    </w:p>
    <w:p w14:paraId="71F079A2" w14:textId="77777777" w:rsidR="0003198F" w:rsidRPr="0003198F" w:rsidRDefault="0003198F" w:rsidP="0003198F">
      <w:pPr>
        <w:spacing w:after="0" w:line="240" w:lineRule="auto"/>
        <w:rPr>
          <w:rFonts w:ascii="Times New Roman" w:hAnsi="Times New Roman" w:cs="Times New Roman"/>
          <w:sz w:val="20"/>
          <w:szCs w:val="20"/>
        </w:rPr>
      </w:pPr>
    </w:p>
    <w:p w14:paraId="0E837DEB" w14:textId="1F60220F" w:rsidR="0003198F" w:rsidRPr="0003198F" w:rsidRDefault="0003198F" w:rsidP="0003198F">
      <w:pPr>
        <w:spacing w:after="0" w:line="240" w:lineRule="auto"/>
        <w:rPr>
          <w:rFonts w:ascii="Times New Roman" w:hAnsi="Times New Roman" w:cs="Times New Roman"/>
          <w:sz w:val="20"/>
          <w:szCs w:val="20"/>
        </w:rPr>
      </w:pPr>
      <w:r w:rsidRPr="0003198F">
        <w:rPr>
          <w:rFonts w:ascii="Times New Roman" w:hAnsi="Times New Roman" w:cs="Times New Roman"/>
          <w:sz w:val="20"/>
          <w:szCs w:val="20"/>
        </w:rPr>
        <w:t>Il Direttore del Dipartimento di Prevenzione</w:t>
      </w:r>
    </w:p>
    <w:p w14:paraId="4607693F" w14:textId="655517A0" w:rsidR="0003198F" w:rsidRPr="0003198F" w:rsidRDefault="0003198F" w:rsidP="0003198F">
      <w:pPr>
        <w:spacing w:after="0" w:line="240" w:lineRule="auto"/>
        <w:rPr>
          <w:rFonts w:ascii="Times New Roman" w:hAnsi="Times New Roman" w:cs="Times New Roman"/>
          <w:sz w:val="20"/>
          <w:szCs w:val="20"/>
        </w:rPr>
      </w:pPr>
      <w:r w:rsidRPr="0003198F">
        <w:rPr>
          <w:rFonts w:ascii="Times New Roman" w:hAnsi="Times New Roman" w:cs="Times New Roman"/>
          <w:sz w:val="20"/>
          <w:szCs w:val="20"/>
        </w:rPr>
        <w:t xml:space="preserve">Dr. Luigi Stella Alfano   </w:t>
      </w:r>
    </w:p>
    <w:p w14:paraId="0C7837E2" w14:textId="7B049C02" w:rsidR="0003198F" w:rsidRDefault="0003198F" w:rsidP="0003198F">
      <w:pPr>
        <w:spacing w:after="0"/>
        <w:rPr>
          <w:rFonts w:ascii="Times New Roman" w:hAnsi="Times New Roman" w:cs="Times New Roman"/>
        </w:rPr>
      </w:pPr>
    </w:p>
    <w:p w14:paraId="7AE200CB" w14:textId="4B45668E" w:rsidR="0003198F" w:rsidRDefault="0003198F" w:rsidP="0003198F">
      <w:pPr>
        <w:spacing w:after="0"/>
        <w:rPr>
          <w:rFonts w:ascii="Times New Roman" w:hAnsi="Times New Roman" w:cs="Times New Roman"/>
        </w:rPr>
      </w:pPr>
    </w:p>
    <w:p w14:paraId="407C2456" w14:textId="390B4651" w:rsidR="0003198F" w:rsidRDefault="0003198F" w:rsidP="0003198F">
      <w:pPr>
        <w:spacing w:after="0"/>
        <w:rPr>
          <w:rFonts w:ascii="Times New Roman" w:hAnsi="Times New Roman" w:cs="Times New Roman"/>
        </w:rPr>
      </w:pPr>
      <w:r>
        <w:rPr>
          <w:rFonts w:ascii="Times New Roman" w:hAnsi="Times New Roman" w:cs="Times New Roman"/>
        </w:rPr>
        <w:t xml:space="preserve"> </w:t>
      </w:r>
    </w:p>
    <w:p w14:paraId="00955E62" w14:textId="7EE424E2" w:rsidR="0003198F" w:rsidRDefault="0003198F" w:rsidP="0003198F">
      <w:pPr>
        <w:spacing w:after="0"/>
        <w:rPr>
          <w:rFonts w:ascii="Times New Roman" w:hAnsi="Times New Roman" w:cs="Times New Roman"/>
        </w:rPr>
      </w:pPr>
      <w:r>
        <w:rPr>
          <w:rFonts w:ascii="Times New Roman" w:hAnsi="Times New Roman" w:cs="Times New Roman"/>
        </w:rPr>
        <w:t xml:space="preserve">                                                                                                             Il Direttore Generale</w:t>
      </w:r>
    </w:p>
    <w:p w14:paraId="11FAB365" w14:textId="45D8230F" w:rsidR="0003198F" w:rsidRPr="0003198F" w:rsidRDefault="0003198F" w:rsidP="0003198F">
      <w:pPr>
        <w:spacing w:after="0"/>
        <w:rPr>
          <w:rFonts w:ascii="Times New Roman" w:hAnsi="Times New Roman" w:cs="Times New Roman"/>
        </w:rPr>
      </w:pPr>
      <w:r>
        <w:rPr>
          <w:rFonts w:ascii="Times New Roman" w:hAnsi="Times New Roman" w:cs="Times New Roman"/>
        </w:rPr>
        <w:t xml:space="preserve">                                                                                                             Dr. Giuseppe Russo</w:t>
      </w:r>
    </w:p>
    <w:sectPr w:rsidR="0003198F" w:rsidRPr="0003198F" w:rsidSect="004D5302">
      <w:headerReference w:type="default" r:id="rId12"/>
      <w:footerReference w:type="default" r:id="rId13"/>
      <w:pgSz w:w="11906" w:h="16838"/>
      <w:pgMar w:top="1417" w:right="1134" w:bottom="1134" w:left="1134"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5F81A" w14:textId="77777777" w:rsidR="00AB648F" w:rsidRDefault="00AB648F">
      <w:pPr>
        <w:spacing w:after="0" w:line="240" w:lineRule="auto"/>
      </w:pPr>
      <w:r>
        <w:separator/>
      </w:r>
    </w:p>
  </w:endnote>
  <w:endnote w:type="continuationSeparator" w:id="0">
    <w:p w14:paraId="37D5E069" w14:textId="77777777" w:rsidR="00AB648F" w:rsidRDefault="00AB6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Titillium Web">
    <w:altName w:val="Titillium Web"/>
    <w:charset w:val="00"/>
    <w:family w:val="auto"/>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29BF3" w14:textId="0E735F25" w:rsidR="00F411EB" w:rsidRDefault="00F411EB">
    <w:pPr>
      <w:pStyle w:val="Pidipagina"/>
    </w:pPr>
  </w:p>
  <w:sdt>
    <w:sdtPr>
      <w:id w:val="327868830"/>
      <w:docPartObj>
        <w:docPartGallery w:val="Page Numbers (Bottom of Page)"/>
        <w:docPartUnique/>
      </w:docPartObj>
    </w:sdtPr>
    <w:sdtEndPr/>
    <w:sdtContent>
      <w:p w14:paraId="59459C7C" w14:textId="77777777" w:rsidR="00E16E53" w:rsidRPr="00E16E53" w:rsidRDefault="00E16E53" w:rsidP="00E16E53">
        <w:pPr>
          <w:pStyle w:val="Pidipagina"/>
        </w:pPr>
        <w:r w:rsidRPr="00E16E53">
          <w:rPr>
            <w:noProof/>
          </w:rPr>
          <w:drawing>
            <wp:anchor distT="0" distB="0" distL="114300" distR="114300" simplePos="0" relativeHeight="251662336" behindDoc="0" locked="0" layoutInCell="1" allowOverlap="1" wp14:anchorId="683F1E5E" wp14:editId="587CE246">
              <wp:simplePos x="0" y="0"/>
              <wp:positionH relativeFrom="column">
                <wp:posOffset>3575685</wp:posOffset>
              </wp:positionH>
              <wp:positionV relativeFrom="paragraph">
                <wp:posOffset>168273</wp:posOffset>
              </wp:positionV>
              <wp:extent cx="1423670" cy="442598"/>
              <wp:effectExtent l="0" t="0" r="508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1423670" cy="442598"/>
                      </a:xfrm>
                      <a:prstGeom prst="rect">
                        <a:avLst/>
                      </a:prstGeom>
                    </pic:spPr>
                  </pic:pic>
                </a:graphicData>
              </a:graphic>
              <wp14:sizeRelH relativeFrom="page">
                <wp14:pctWidth>0</wp14:pctWidth>
              </wp14:sizeRelH>
              <wp14:sizeRelV relativeFrom="page">
                <wp14:pctHeight>0</wp14:pctHeight>
              </wp14:sizeRelV>
            </wp:anchor>
          </w:drawing>
        </w:r>
      </w:p>
      <w:p w14:paraId="5E9117F6" w14:textId="77777777" w:rsidR="00E16E53" w:rsidRPr="00E16E53" w:rsidRDefault="00E16E53" w:rsidP="00E16E53">
        <w:pPr>
          <w:pStyle w:val="Pidipagina"/>
        </w:pPr>
        <w:r w:rsidRPr="00E16E53">
          <w:rPr>
            <w:noProof/>
          </w:rPr>
          <w:drawing>
            <wp:anchor distT="0" distB="0" distL="114300" distR="114300" simplePos="0" relativeHeight="251661312" behindDoc="0" locked="0" layoutInCell="1" allowOverlap="1" wp14:anchorId="4A01875F" wp14:editId="37B32F97">
              <wp:simplePos x="0" y="0"/>
              <wp:positionH relativeFrom="margin">
                <wp:posOffset>852805</wp:posOffset>
              </wp:positionH>
              <wp:positionV relativeFrom="paragraph">
                <wp:posOffset>26934</wp:posOffset>
              </wp:positionV>
              <wp:extent cx="1218565" cy="347345"/>
              <wp:effectExtent l="0" t="0" r="63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inga A4 - OIVbasso.png"/>
                      <pic:cNvPicPr/>
                    </pic:nvPicPr>
                    <pic:blipFill>
                      <a:blip r:embed="rId2">
                        <a:extLst>
                          <a:ext uri="{28A0092B-C50C-407E-A947-70E740481C1C}">
                            <a14:useLocalDpi xmlns:a14="http://schemas.microsoft.com/office/drawing/2010/main" val="0"/>
                          </a:ext>
                        </a:extLst>
                      </a:blip>
                      <a:stretch>
                        <a:fillRect/>
                      </a:stretch>
                    </pic:blipFill>
                    <pic:spPr>
                      <a:xfrm>
                        <a:off x="0" y="0"/>
                        <a:ext cx="1218565" cy="347345"/>
                      </a:xfrm>
                      <a:prstGeom prst="rect">
                        <a:avLst/>
                      </a:prstGeom>
                    </pic:spPr>
                  </pic:pic>
                </a:graphicData>
              </a:graphic>
              <wp14:sizeRelH relativeFrom="page">
                <wp14:pctWidth>0</wp14:pctWidth>
              </wp14:sizeRelH>
              <wp14:sizeRelV relativeFrom="page">
                <wp14:pctHeight>0</wp14:pctHeight>
              </wp14:sizeRelV>
            </wp:anchor>
          </w:drawing>
        </w:r>
        <w:r w:rsidRPr="00E16E53">
          <w:tab/>
        </w:r>
        <w:r w:rsidRPr="00E16E53">
          <w:tab/>
        </w:r>
        <w:r w:rsidRPr="00E16E53">
          <w:fldChar w:fldCharType="begin"/>
        </w:r>
        <w:r w:rsidRPr="00E16E53">
          <w:instrText>PAGE   \* MERGEFORMAT</w:instrText>
        </w:r>
        <w:r w:rsidRPr="00E16E53">
          <w:fldChar w:fldCharType="separate"/>
        </w:r>
        <w:r w:rsidRPr="00E16E53">
          <w:t>1</w:t>
        </w:r>
        <w:r w:rsidRPr="00E16E53">
          <w:fldChar w:fldCharType="end"/>
        </w:r>
      </w:p>
    </w:sdtContent>
  </w:sdt>
  <w:p w14:paraId="7F512D2D" w14:textId="77777777" w:rsidR="00E16E53" w:rsidRPr="00E16E53" w:rsidRDefault="00E16E53" w:rsidP="00E16E53">
    <w:pPr>
      <w:pStyle w:val="Pidipagina"/>
    </w:pPr>
  </w:p>
  <w:p w14:paraId="1E619801" w14:textId="77777777" w:rsidR="00047F22" w:rsidRDefault="00047F22" w:rsidP="00E16E5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BC216" w14:textId="77777777" w:rsidR="00AB648F" w:rsidRDefault="00AB648F">
      <w:pPr>
        <w:spacing w:after="0" w:line="240" w:lineRule="auto"/>
      </w:pPr>
      <w:r>
        <w:separator/>
      </w:r>
    </w:p>
  </w:footnote>
  <w:footnote w:type="continuationSeparator" w:id="0">
    <w:p w14:paraId="52658413" w14:textId="77777777" w:rsidR="00AB648F" w:rsidRDefault="00AB648F">
      <w:pPr>
        <w:spacing w:after="0" w:line="240" w:lineRule="auto"/>
      </w:pPr>
      <w:r>
        <w:continuationSeparator/>
      </w:r>
    </w:p>
  </w:footnote>
  <w:footnote w:id="1">
    <w:p w14:paraId="4E243303" w14:textId="3477D263" w:rsidR="00606C21" w:rsidRPr="008A5BC3" w:rsidRDefault="00606C21">
      <w:pPr>
        <w:pStyle w:val="Testonotaapidipagina"/>
        <w:rPr>
          <w:rFonts w:ascii="Times New Roman" w:hAnsi="Times New Roman" w:cs="Times New Roman"/>
        </w:rPr>
      </w:pPr>
      <w:r w:rsidRPr="00E82D8B">
        <w:rPr>
          <w:rStyle w:val="Rimandonotaapidipagina"/>
          <w:rFonts w:ascii="Times New Roman" w:hAnsi="Times New Roman" w:cs="Times New Roman"/>
        </w:rPr>
        <w:footnoteRef/>
      </w:r>
      <w:r w:rsidRPr="00E82D8B">
        <w:rPr>
          <w:rFonts w:ascii="Times New Roman" w:hAnsi="Times New Roman" w:cs="Times New Roman"/>
        </w:rPr>
        <w:t xml:space="preserve"> Fornire servizi a soggetti che altrimenti non ne avrebbero accesso.</w:t>
      </w:r>
    </w:p>
  </w:footnote>
  <w:footnote w:id="2">
    <w:p w14:paraId="67A5563F" w14:textId="45393F69" w:rsidR="00606C21" w:rsidRPr="00E82D8B" w:rsidRDefault="00606C21">
      <w:pPr>
        <w:pStyle w:val="Testonotaapidipagina"/>
        <w:rPr>
          <w:rFonts w:ascii="Times New Roman" w:hAnsi="Times New Roman" w:cs="Times New Roman"/>
        </w:rPr>
      </w:pPr>
      <w:r w:rsidRPr="00E82D8B">
        <w:rPr>
          <w:rStyle w:val="Rimandonotaapidipagina"/>
          <w:rFonts w:ascii="Times New Roman" w:hAnsi="Times New Roman" w:cs="Times New Roman"/>
        </w:rPr>
        <w:footnoteRef/>
      </w:r>
      <w:r w:rsidRPr="00E82D8B">
        <w:rPr>
          <w:rFonts w:ascii="Times New Roman" w:hAnsi="Times New Roman" w:cs="Times New Roman"/>
        </w:rPr>
        <w:t xml:space="preserve"> Difficili da raggiungere.</w:t>
      </w:r>
    </w:p>
  </w:footnote>
  <w:footnote w:id="3">
    <w:p w14:paraId="5392316A" w14:textId="648F0318" w:rsidR="00606C21" w:rsidRDefault="00606C21">
      <w:pPr>
        <w:pStyle w:val="Testonotaapidipagina"/>
      </w:pPr>
      <w:r w:rsidRPr="00E82D8B">
        <w:rPr>
          <w:rStyle w:val="Rimandonotaapidipagina"/>
          <w:rFonts w:ascii="Times New Roman" w:hAnsi="Times New Roman" w:cs="Times New Roman"/>
        </w:rPr>
        <w:footnoteRef/>
      </w:r>
      <w:r w:rsidRPr="00E82D8B">
        <w:rPr>
          <w:rFonts w:ascii="Times New Roman" w:hAnsi="Times New Roman" w:cs="Times New Roman"/>
        </w:rPr>
        <w:t xml:space="preserve"> Rinvio.</w:t>
      </w:r>
    </w:p>
  </w:footnote>
  <w:footnote w:id="4">
    <w:p w14:paraId="5F5CD447" w14:textId="77777777" w:rsidR="00D056F7" w:rsidRPr="008A5BC3" w:rsidRDefault="00D056F7" w:rsidP="00B87D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19"/>
          <w:szCs w:val="19"/>
        </w:rPr>
      </w:pPr>
      <w:r w:rsidRPr="008A5BC3">
        <w:rPr>
          <w:rStyle w:val="Rimandonotaapidipagina"/>
          <w:rFonts w:ascii="Times New Roman" w:hAnsi="Times New Roman" w:cs="Times New Roman"/>
        </w:rPr>
        <w:footnoteRef/>
      </w:r>
      <w:r w:rsidRPr="008A5BC3">
        <w:rPr>
          <w:rFonts w:ascii="Times New Roman" w:hAnsi="Times New Roman" w:cs="Times New Roman"/>
        </w:rPr>
        <w:t xml:space="preserve"> </w:t>
      </w:r>
      <w:r w:rsidRPr="008A5BC3">
        <w:rPr>
          <w:rFonts w:ascii="Times New Roman" w:hAnsi="Times New Roman" w:cs="Times New Roman"/>
          <w:color w:val="000000"/>
          <w:sz w:val="19"/>
          <w:szCs w:val="19"/>
        </w:rPr>
        <w:t>Ai fini della rimborsabilità, i farmaci sono classificati in tre diverse fasce:</w:t>
      </w:r>
    </w:p>
    <w:p w14:paraId="07487EDD" w14:textId="77777777" w:rsidR="00D056F7" w:rsidRPr="008A5BC3" w:rsidRDefault="00D056F7" w:rsidP="00B87D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19"/>
          <w:szCs w:val="19"/>
        </w:rPr>
      </w:pPr>
      <w:r w:rsidRPr="008A5BC3">
        <w:rPr>
          <w:rFonts w:ascii="Times New Roman" w:hAnsi="Times New Roman" w:cs="Times New Roman"/>
          <w:color w:val="000000"/>
          <w:sz w:val="19"/>
          <w:szCs w:val="19"/>
        </w:rPr>
        <w:t>FASCIA A: comprendente i farmaci essenziali e quelli per le malattie croniche, interamente rimborsati dal SSN, a meno che</w:t>
      </w:r>
    </w:p>
    <w:p w14:paraId="03379A50" w14:textId="77777777" w:rsidR="00D056F7" w:rsidRPr="008A5BC3" w:rsidRDefault="00D056F7" w:rsidP="00B87D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19"/>
          <w:szCs w:val="19"/>
        </w:rPr>
      </w:pPr>
      <w:r w:rsidRPr="008A5BC3">
        <w:rPr>
          <w:rFonts w:ascii="Times New Roman" w:hAnsi="Times New Roman" w:cs="Times New Roman"/>
          <w:color w:val="000000"/>
          <w:sz w:val="19"/>
          <w:szCs w:val="19"/>
        </w:rPr>
        <w:t>non sia presente una nota AIFA, che vincola la rimborsabilità a specifiche condizioni patologiche o terapeutiche in atto. La</w:t>
      </w:r>
    </w:p>
    <w:p w14:paraId="0727A11E" w14:textId="77777777" w:rsidR="00D056F7" w:rsidRPr="008A5BC3" w:rsidRDefault="00D056F7" w:rsidP="00B87D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19"/>
          <w:szCs w:val="19"/>
        </w:rPr>
      </w:pPr>
      <w:r w:rsidRPr="008A5BC3">
        <w:rPr>
          <w:rFonts w:ascii="Times New Roman" w:hAnsi="Times New Roman" w:cs="Times New Roman"/>
          <w:color w:val="000000"/>
          <w:sz w:val="19"/>
          <w:szCs w:val="19"/>
        </w:rPr>
        <w:t>modalità di fornitura dei farmaci di fascia A avviene attraverso le farmacie territoriali o le strutture sanitarie pubbliche;</w:t>
      </w:r>
    </w:p>
    <w:p w14:paraId="165CBC44" w14:textId="77777777" w:rsidR="00D056F7" w:rsidRPr="008A5BC3" w:rsidRDefault="00D056F7" w:rsidP="00B87D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19"/>
          <w:szCs w:val="19"/>
        </w:rPr>
      </w:pPr>
      <w:r w:rsidRPr="008A5BC3">
        <w:rPr>
          <w:rFonts w:ascii="Times New Roman" w:hAnsi="Times New Roman" w:cs="Times New Roman"/>
          <w:color w:val="000000"/>
          <w:sz w:val="19"/>
          <w:szCs w:val="19"/>
        </w:rPr>
        <w:t>FASCIA H: comprendente i farmaci di esclusivo uso ospedaliero utilizzabili solo in ospedale o che possono essere distribuiti</w:t>
      </w:r>
    </w:p>
    <w:p w14:paraId="7EAF484B" w14:textId="77777777" w:rsidR="00D056F7" w:rsidRPr="008A5BC3" w:rsidRDefault="00D056F7" w:rsidP="00B87D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19"/>
          <w:szCs w:val="19"/>
        </w:rPr>
      </w:pPr>
      <w:r w:rsidRPr="008A5BC3">
        <w:rPr>
          <w:rFonts w:ascii="Times New Roman" w:hAnsi="Times New Roman" w:cs="Times New Roman"/>
          <w:color w:val="000000"/>
          <w:sz w:val="19"/>
          <w:szCs w:val="19"/>
        </w:rPr>
        <w:t>dalle strutture sanitarie;</w:t>
      </w:r>
    </w:p>
    <w:p w14:paraId="257560C4" w14:textId="77777777" w:rsidR="00D056F7" w:rsidRPr="008A5BC3" w:rsidRDefault="00D056F7" w:rsidP="00B87D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19"/>
          <w:szCs w:val="19"/>
        </w:rPr>
      </w:pPr>
      <w:r w:rsidRPr="008A5BC3">
        <w:rPr>
          <w:rFonts w:ascii="Times New Roman" w:hAnsi="Times New Roman" w:cs="Times New Roman"/>
          <w:color w:val="000000"/>
          <w:sz w:val="19"/>
          <w:szCs w:val="19"/>
        </w:rPr>
        <w:t>FASCIA C: comprendente farmaci a totale carico del paziente (ad eccezione dei titolari di pensione di guerra diretta vitalizia –</w:t>
      </w:r>
    </w:p>
    <w:p w14:paraId="230E16A6" w14:textId="77777777" w:rsidR="00D056F7" w:rsidRPr="008A5BC3" w:rsidRDefault="00D056F7" w:rsidP="00B87D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color w:val="000000"/>
          <w:sz w:val="19"/>
          <w:szCs w:val="19"/>
        </w:rPr>
      </w:pPr>
      <w:r w:rsidRPr="008A5BC3">
        <w:rPr>
          <w:rFonts w:ascii="Times New Roman" w:hAnsi="Times New Roman" w:cs="Times New Roman"/>
          <w:color w:val="000000"/>
          <w:sz w:val="19"/>
          <w:szCs w:val="19"/>
        </w:rPr>
        <w:t>legge 203/2000). Con riferimento al regime di fornitura, i farmaci di classe C sono distinti in farmaci con obbligo di prescrizione medica e farmaci senza obbligo di prescrizione medica.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D172" w14:textId="42B05227" w:rsidR="00E16E53" w:rsidRDefault="00E16E53">
    <w:pPr>
      <w:pStyle w:val="Intestazione"/>
    </w:pPr>
    <w:r>
      <w:rPr>
        <w:noProof/>
      </w:rPr>
      <w:drawing>
        <wp:anchor distT="0" distB="0" distL="114300" distR="114300" simplePos="0" relativeHeight="251659264" behindDoc="0" locked="0" layoutInCell="1" allowOverlap="1" wp14:anchorId="014C80CE" wp14:editId="6EF6221E">
          <wp:simplePos x="0" y="0"/>
          <wp:positionH relativeFrom="margin">
            <wp:posOffset>0</wp:posOffset>
          </wp:positionH>
          <wp:positionV relativeFrom="paragraph">
            <wp:posOffset>168275</wp:posOffset>
          </wp:positionV>
          <wp:extent cx="6058535" cy="395605"/>
          <wp:effectExtent l="0" t="0" r="0" b="4445"/>
          <wp:wrapThrough wrapText="bothSides">
            <wp:wrapPolygon edited="0">
              <wp:start x="0" y="0"/>
              <wp:lineTo x="0" y="20803"/>
              <wp:lineTo x="21530" y="20803"/>
              <wp:lineTo x="21530"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A4 - OIV.png"/>
                  <pic:cNvPicPr/>
                </pic:nvPicPr>
                <pic:blipFill>
                  <a:blip r:embed="rId1">
                    <a:extLst>
                      <a:ext uri="{28A0092B-C50C-407E-A947-70E740481C1C}">
                        <a14:useLocalDpi xmlns:a14="http://schemas.microsoft.com/office/drawing/2010/main" val="0"/>
                      </a:ext>
                    </a:extLst>
                  </a:blip>
                  <a:stretch>
                    <a:fillRect/>
                  </a:stretch>
                </pic:blipFill>
                <pic:spPr>
                  <a:xfrm>
                    <a:off x="0" y="0"/>
                    <a:ext cx="6058535" cy="3956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4D89"/>
    <w:multiLevelType w:val="hybridMultilevel"/>
    <w:tmpl w:val="7310ADE6"/>
    <w:lvl w:ilvl="0" w:tplc="04100017">
      <w:start w:val="1"/>
      <w:numFmt w:val="lowerLetter"/>
      <w:lvlText w:val="%1)"/>
      <w:lvlJc w:val="left"/>
      <w:pPr>
        <w:ind w:left="720" w:hanging="360"/>
      </w:pPr>
      <w:rPr>
        <w:rFonts w:cs="Times New Roman"/>
      </w:rPr>
    </w:lvl>
    <w:lvl w:ilvl="1" w:tplc="DCF65B0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0CDB7264"/>
    <w:multiLevelType w:val="hybridMultilevel"/>
    <w:tmpl w:val="B0427CBC"/>
    <w:lvl w:ilvl="0" w:tplc="A0DA4600">
      <w:start w:val="1"/>
      <w:numFmt w:val="decimal"/>
      <w:lvlText w:val="%1."/>
      <w:lvlJc w:val="left"/>
      <w:pPr>
        <w:ind w:left="720" w:hanging="360"/>
      </w:pPr>
      <w:rPr>
        <w:rFonts w:ascii="Times New Roman" w:hAnsi="Times New Roman" w:cs="Times New Roman" w:hint="default"/>
        <w:color w:val="auto"/>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 w15:restartNumberingAfterBreak="0">
    <w:nsid w:val="108165DA"/>
    <w:multiLevelType w:val="hybridMultilevel"/>
    <w:tmpl w:val="73AE6D6A"/>
    <w:lvl w:ilvl="0" w:tplc="9184EE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B31218"/>
    <w:multiLevelType w:val="hybridMultilevel"/>
    <w:tmpl w:val="308E4314"/>
    <w:lvl w:ilvl="0" w:tplc="CBAE898E">
      <w:start w:val="1"/>
      <w:numFmt w:val="decimal"/>
      <w:lvlText w:val="%1."/>
      <w:lvlJc w:val="left"/>
      <w:pPr>
        <w:ind w:left="785" w:hanging="360"/>
      </w:pPr>
      <w:rPr>
        <w:rFonts w:ascii="Times New Roman" w:eastAsia="Times New Roman" w:hAnsi="Times New Roman" w:cs="Times New Roman"/>
      </w:rPr>
    </w:lvl>
    <w:lvl w:ilvl="1" w:tplc="04100019">
      <w:start w:val="1"/>
      <w:numFmt w:val="lowerLetter"/>
      <w:lvlText w:val="%2."/>
      <w:lvlJc w:val="left"/>
      <w:pPr>
        <w:ind w:left="1505" w:hanging="360"/>
      </w:pPr>
      <w:rPr>
        <w:rFonts w:cs="Times New Roman"/>
      </w:rPr>
    </w:lvl>
    <w:lvl w:ilvl="2" w:tplc="0410001B" w:tentative="1">
      <w:start w:val="1"/>
      <w:numFmt w:val="lowerRoman"/>
      <w:lvlText w:val="%3."/>
      <w:lvlJc w:val="right"/>
      <w:pPr>
        <w:ind w:left="2225" w:hanging="180"/>
      </w:pPr>
      <w:rPr>
        <w:rFonts w:cs="Times New Roman"/>
      </w:rPr>
    </w:lvl>
    <w:lvl w:ilvl="3" w:tplc="0410000F" w:tentative="1">
      <w:start w:val="1"/>
      <w:numFmt w:val="decimal"/>
      <w:lvlText w:val="%4."/>
      <w:lvlJc w:val="left"/>
      <w:pPr>
        <w:ind w:left="2945" w:hanging="360"/>
      </w:pPr>
      <w:rPr>
        <w:rFonts w:cs="Times New Roman"/>
      </w:rPr>
    </w:lvl>
    <w:lvl w:ilvl="4" w:tplc="04100019" w:tentative="1">
      <w:start w:val="1"/>
      <w:numFmt w:val="lowerLetter"/>
      <w:lvlText w:val="%5."/>
      <w:lvlJc w:val="left"/>
      <w:pPr>
        <w:ind w:left="3665" w:hanging="360"/>
      </w:pPr>
      <w:rPr>
        <w:rFonts w:cs="Times New Roman"/>
      </w:rPr>
    </w:lvl>
    <w:lvl w:ilvl="5" w:tplc="0410001B" w:tentative="1">
      <w:start w:val="1"/>
      <w:numFmt w:val="lowerRoman"/>
      <w:lvlText w:val="%6."/>
      <w:lvlJc w:val="right"/>
      <w:pPr>
        <w:ind w:left="4385" w:hanging="180"/>
      </w:pPr>
      <w:rPr>
        <w:rFonts w:cs="Times New Roman"/>
      </w:rPr>
    </w:lvl>
    <w:lvl w:ilvl="6" w:tplc="0410000F" w:tentative="1">
      <w:start w:val="1"/>
      <w:numFmt w:val="decimal"/>
      <w:lvlText w:val="%7."/>
      <w:lvlJc w:val="left"/>
      <w:pPr>
        <w:ind w:left="5105" w:hanging="360"/>
      </w:pPr>
      <w:rPr>
        <w:rFonts w:cs="Times New Roman"/>
      </w:rPr>
    </w:lvl>
    <w:lvl w:ilvl="7" w:tplc="04100019" w:tentative="1">
      <w:start w:val="1"/>
      <w:numFmt w:val="lowerLetter"/>
      <w:lvlText w:val="%8."/>
      <w:lvlJc w:val="left"/>
      <w:pPr>
        <w:ind w:left="5825" w:hanging="360"/>
      </w:pPr>
      <w:rPr>
        <w:rFonts w:cs="Times New Roman"/>
      </w:rPr>
    </w:lvl>
    <w:lvl w:ilvl="8" w:tplc="0410001B" w:tentative="1">
      <w:start w:val="1"/>
      <w:numFmt w:val="lowerRoman"/>
      <w:lvlText w:val="%9."/>
      <w:lvlJc w:val="right"/>
      <w:pPr>
        <w:ind w:left="6545" w:hanging="180"/>
      </w:pPr>
      <w:rPr>
        <w:rFonts w:cs="Times New Roman"/>
      </w:rPr>
    </w:lvl>
  </w:abstractNum>
  <w:abstractNum w:abstractNumId="4" w15:restartNumberingAfterBreak="0">
    <w:nsid w:val="138578B9"/>
    <w:multiLevelType w:val="hybridMultilevel"/>
    <w:tmpl w:val="629E9CC4"/>
    <w:lvl w:ilvl="0" w:tplc="9184EE30">
      <w:start w:val="1"/>
      <w:numFmt w:val="decimal"/>
      <w:lvlText w:val="%1."/>
      <w:lvlJc w:val="left"/>
      <w:pPr>
        <w:ind w:left="720" w:hanging="360"/>
      </w:pPr>
      <w:rPr>
        <w:rFonts w:ascii="Times New Roman" w:eastAsia="Times New Roman" w:hAnsi="Times New Roman" w:cs="Times New Roman"/>
      </w:rPr>
    </w:lvl>
    <w:lvl w:ilvl="1" w:tplc="00A07690">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3DB6F9F"/>
    <w:multiLevelType w:val="hybridMultilevel"/>
    <w:tmpl w:val="8FCE53C0"/>
    <w:lvl w:ilvl="0" w:tplc="462096E8">
      <w:start w:val="1"/>
      <w:numFmt w:val="decimal"/>
      <w:lvlText w:val="%1."/>
      <w:lvlJc w:val="left"/>
      <w:pPr>
        <w:ind w:left="502" w:hanging="360"/>
      </w:pPr>
      <w:rPr>
        <w:rFonts w:cs="Times New Roman" w:hint="default"/>
        <w:b w:val="0"/>
        <w:bCs w:val="0"/>
        <w:color w:val="000000" w:themeColor="text1"/>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F497206"/>
    <w:multiLevelType w:val="hybridMultilevel"/>
    <w:tmpl w:val="22E62EC4"/>
    <w:lvl w:ilvl="0" w:tplc="FFFFFFFF">
      <w:start w:val="1"/>
      <w:numFmt w:val="decimal"/>
      <w:lvlText w:val="%1."/>
      <w:lvlJc w:val="left"/>
      <w:pPr>
        <w:ind w:left="1570" w:hanging="360"/>
      </w:pPr>
      <w:rPr>
        <w:rFonts w:ascii="Times New Roman" w:eastAsia="Times New Roman" w:hAnsi="Times New Roman" w:cs="Times New Roman"/>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7" w15:restartNumberingAfterBreak="0">
    <w:nsid w:val="22321B30"/>
    <w:multiLevelType w:val="hybridMultilevel"/>
    <w:tmpl w:val="94F4CC86"/>
    <w:lvl w:ilvl="0" w:tplc="F1E44052">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25457CEA"/>
    <w:multiLevelType w:val="hybridMultilevel"/>
    <w:tmpl w:val="921A8692"/>
    <w:lvl w:ilvl="0" w:tplc="FE1AD070">
      <w:start w:val="1"/>
      <w:numFmt w:val="lowerLetter"/>
      <w:lvlText w:val="%1)"/>
      <w:lvlJc w:val="left"/>
      <w:pPr>
        <w:ind w:left="360" w:hanging="360"/>
      </w:pPr>
      <w:rPr>
        <w:rFonts w:cs="Times New Roman" w:hint="default"/>
        <w:b w:val="0"/>
        <w:bCs/>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258237BE"/>
    <w:multiLevelType w:val="hybridMultilevel"/>
    <w:tmpl w:val="6492A8BA"/>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440" w:hanging="360"/>
      </w:pPr>
      <w:rPr>
        <w:rFonts w:cs="Times New Roman"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25B37385"/>
    <w:multiLevelType w:val="hybridMultilevel"/>
    <w:tmpl w:val="C884140E"/>
    <w:lvl w:ilvl="0" w:tplc="96EEB6A8">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 w15:restartNumberingAfterBreak="0">
    <w:nsid w:val="2F8F3953"/>
    <w:multiLevelType w:val="hybridMultilevel"/>
    <w:tmpl w:val="49F0E488"/>
    <w:lvl w:ilvl="0" w:tplc="04100017">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 w15:restartNumberingAfterBreak="0">
    <w:nsid w:val="340A22A8"/>
    <w:multiLevelType w:val="hybridMultilevel"/>
    <w:tmpl w:val="93A80946"/>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449F4A92"/>
    <w:multiLevelType w:val="hybridMultilevel"/>
    <w:tmpl w:val="EAA6697A"/>
    <w:lvl w:ilvl="0" w:tplc="0410000F">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7967B7F"/>
    <w:multiLevelType w:val="hybridMultilevel"/>
    <w:tmpl w:val="0A6C29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F96EE9"/>
    <w:multiLevelType w:val="hybridMultilevel"/>
    <w:tmpl w:val="28106E30"/>
    <w:lvl w:ilvl="0" w:tplc="F1E44052">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54F63114"/>
    <w:multiLevelType w:val="multilevel"/>
    <w:tmpl w:val="FD40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9F6F96"/>
    <w:multiLevelType w:val="hybridMultilevel"/>
    <w:tmpl w:val="92203A5C"/>
    <w:lvl w:ilvl="0" w:tplc="FFFFFFFF">
      <w:start w:val="1"/>
      <w:numFmt w:val="decimal"/>
      <w:lvlText w:val="%1."/>
      <w:lvlJc w:val="left"/>
      <w:pPr>
        <w:ind w:left="1429" w:hanging="360"/>
      </w:pPr>
    </w:lvl>
    <w:lvl w:ilvl="1" w:tplc="0410000F">
      <w:start w:val="1"/>
      <w:numFmt w:val="decimal"/>
      <w:lvlText w:val="%2."/>
      <w:lvlJc w:val="left"/>
      <w:pPr>
        <w:ind w:left="720"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5E8D1790"/>
    <w:multiLevelType w:val="hybridMultilevel"/>
    <w:tmpl w:val="726C1B80"/>
    <w:lvl w:ilvl="0" w:tplc="FFFFFFFF">
      <w:start w:val="1"/>
      <w:numFmt w:val="decimal"/>
      <w:lvlText w:val="%1."/>
      <w:lvlJc w:val="left"/>
      <w:pPr>
        <w:ind w:left="360" w:hanging="360"/>
      </w:pPr>
      <w:rPr>
        <w:rFonts w:ascii="Times New Roman" w:hAnsi="Times New Roman" w:cs="Times New Roman" w:hint="default"/>
        <w:sz w:val="24"/>
        <w:szCs w:val="24"/>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9" w15:restartNumberingAfterBreak="0">
    <w:nsid w:val="634D418C"/>
    <w:multiLevelType w:val="hybridMultilevel"/>
    <w:tmpl w:val="1C0EB1F4"/>
    <w:lvl w:ilvl="0" w:tplc="B382EE7E">
      <w:start w:val="1"/>
      <w:numFmt w:val="decimal"/>
      <w:lvlText w:val="%1."/>
      <w:lvlJc w:val="left"/>
      <w:pPr>
        <w:ind w:left="720" w:hanging="360"/>
      </w:pPr>
      <w:rPr>
        <w:rFonts w:eastAsiaTheme="minorHAns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1AE6153"/>
    <w:multiLevelType w:val="hybridMultilevel"/>
    <w:tmpl w:val="D8BAF8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A730BC"/>
    <w:multiLevelType w:val="hybridMultilevel"/>
    <w:tmpl w:val="7F126700"/>
    <w:lvl w:ilvl="0" w:tplc="CDAE430C">
      <w:numFmt w:val="bullet"/>
      <w:lvlText w:val="-"/>
      <w:lvlJc w:val="left"/>
      <w:pPr>
        <w:ind w:left="927" w:hanging="360"/>
      </w:pPr>
      <w:rPr>
        <w:rFonts w:ascii="Times New Roman" w:eastAsia="NSimSun"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2" w15:restartNumberingAfterBreak="0">
    <w:nsid w:val="7539576A"/>
    <w:multiLevelType w:val="hybridMultilevel"/>
    <w:tmpl w:val="88FA6C4C"/>
    <w:lvl w:ilvl="0" w:tplc="D20A6398">
      <w:start w:val="23"/>
      <w:numFmt w:val="bullet"/>
      <w:lvlText w:val="-"/>
      <w:lvlJc w:val="left"/>
      <w:pPr>
        <w:ind w:left="862" w:hanging="360"/>
      </w:pPr>
      <w:rPr>
        <w:rFonts w:ascii="Cambria" w:eastAsia="Times New Roman" w:hAnsi="Cambria" w:hint="default"/>
      </w:rPr>
    </w:lvl>
    <w:lvl w:ilvl="1" w:tplc="04100017">
      <w:start w:val="1"/>
      <w:numFmt w:val="lowerLetter"/>
      <w:lvlText w:val="%2)"/>
      <w:lvlJc w:val="left"/>
      <w:pPr>
        <w:ind w:left="928" w:hanging="360"/>
      </w:pPr>
      <w:rPr>
        <w:rFonts w:cs="Times New Roman"/>
      </w:rPr>
    </w:lvl>
    <w:lvl w:ilvl="2" w:tplc="04100005">
      <w:start w:val="1"/>
      <w:numFmt w:val="bullet"/>
      <w:lvlText w:val=""/>
      <w:lvlJc w:val="left"/>
      <w:pPr>
        <w:ind w:left="2302" w:hanging="360"/>
      </w:pPr>
      <w:rPr>
        <w:rFonts w:ascii="Wingdings" w:hAnsi="Wingdings" w:hint="default"/>
      </w:rPr>
    </w:lvl>
    <w:lvl w:ilvl="3" w:tplc="04100001">
      <w:start w:val="1"/>
      <w:numFmt w:val="bullet"/>
      <w:lvlText w:val=""/>
      <w:lvlJc w:val="left"/>
      <w:pPr>
        <w:ind w:left="3022" w:hanging="360"/>
      </w:pPr>
      <w:rPr>
        <w:rFonts w:ascii="Symbol" w:hAnsi="Symbol" w:hint="default"/>
      </w:rPr>
    </w:lvl>
    <w:lvl w:ilvl="4" w:tplc="04100003">
      <w:start w:val="1"/>
      <w:numFmt w:val="bullet"/>
      <w:lvlText w:val="o"/>
      <w:lvlJc w:val="left"/>
      <w:pPr>
        <w:ind w:left="3742" w:hanging="360"/>
      </w:pPr>
      <w:rPr>
        <w:rFonts w:ascii="Courier New" w:hAnsi="Courier New" w:hint="default"/>
      </w:rPr>
    </w:lvl>
    <w:lvl w:ilvl="5" w:tplc="04100005">
      <w:start w:val="1"/>
      <w:numFmt w:val="bullet"/>
      <w:lvlText w:val=""/>
      <w:lvlJc w:val="left"/>
      <w:pPr>
        <w:ind w:left="4462" w:hanging="360"/>
      </w:pPr>
      <w:rPr>
        <w:rFonts w:ascii="Wingdings" w:hAnsi="Wingdings" w:hint="default"/>
      </w:rPr>
    </w:lvl>
    <w:lvl w:ilvl="6" w:tplc="04100001">
      <w:start w:val="1"/>
      <w:numFmt w:val="bullet"/>
      <w:lvlText w:val=""/>
      <w:lvlJc w:val="left"/>
      <w:pPr>
        <w:ind w:left="5182" w:hanging="360"/>
      </w:pPr>
      <w:rPr>
        <w:rFonts w:ascii="Symbol" w:hAnsi="Symbol" w:hint="default"/>
      </w:rPr>
    </w:lvl>
    <w:lvl w:ilvl="7" w:tplc="04100003">
      <w:start w:val="1"/>
      <w:numFmt w:val="bullet"/>
      <w:lvlText w:val="o"/>
      <w:lvlJc w:val="left"/>
      <w:pPr>
        <w:ind w:left="5902" w:hanging="360"/>
      </w:pPr>
      <w:rPr>
        <w:rFonts w:ascii="Courier New" w:hAnsi="Courier New" w:hint="default"/>
      </w:rPr>
    </w:lvl>
    <w:lvl w:ilvl="8" w:tplc="04100005">
      <w:start w:val="1"/>
      <w:numFmt w:val="bullet"/>
      <w:lvlText w:val=""/>
      <w:lvlJc w:val="left"/>
      <w:pPr>
        <w:ind w:left="6622" w:hanging="360"/>
      </w:pPr>
      <w:rPr>
        <w:rFonts w:ascii="Wingdings" w:hAnsi="Wingdings" w:hint="default"/>
      </w:rPr>
    </w:lvl>
  </w:abstractNum>
  <w:abstractNum w:abstractNumId="23" w15:restartNumberingAfterBreak="0">
    <w:nsid w:val="7DF57F5F"/>
    <w:multiLevelType w:val="hybridMultilevel"/>
    <w:tmpl w:val="5DE6B3F8"/>
    <w:lvl w:ilvl="0" w:tplc="8D0C70C4">
      <w:start w:val="1"/>
      <w:numFmt w:val="decimal"/>
      <w:lvlText w:val="%1."/>
      <w:lvlJc w:val="left"/>
      <w:pPr>
        <w:ind w:left="644" w:hanging="360"/>
      </w:pPr>
      <w:rPr>
        <w:rFonts w:ascii="Times New Roman" w:eastAsia="MS Mincho" w:hAnsi="Times New Roman" w:cs="Times New Roman"/>
      </w:rPr>
    </w:lvl>
    <w:lvl w:ilvl="1" w:tplc="62CCCA20">
      <w:numFmt w:val="bullet"/>
      <w:lvlText w:val="-"/>
      <w:lvlJc w:val="left"/>
      <w:pPr>
        <w:ind w:left="1364" w:hanging="360"/>
      </w:pPr>
      <w:rPr>
        <w:rFonts w:ascii="Times New Roman" w:eastAsia="NSimSun" w:hAnsi="Times New Roman" w:cs="Times New Roman"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5"/>
  </w:num>
  <w:num w:numId="2">
    <w:abstractNumId w:val="8"/>
  </w:num>
  <w:num w:numId="3">
    <w:abstractNumId w:val="3"/>
  </w:num>
  <w:num w:numId="4">
    <w:abstractNumId w:val="22"/>
  </w:num>
  <w:num w:numId="5">
    <w:abstractNumId w:val="5"/>
  </w:num>
  <w:num w:numId="6">
    <w:abstractNumId w:val="4"/>
  </w:num>
  <w:num w:numId="7">
    <w:abstractNumId w:val="1"/>
  </w:num>
  <w:num w:numId="8">
    <w:abstractNumId w:val="7"/>
  </w:num>
  <w:num w:numId="9">
    <w:abstractNumId w:val="23"/>
  </w:num>
  <w:num w:numId="10">
    <w:abstractNumId w:val="0"/>
  </w:num>
  <w:num w:numId="11">
    <w:abstractNumId w:val="14"/>
  </w:num>
  <w:num w:numId="12">
    <w:abstractNumId w:val="16"/>
  </w:num>
  <w:num w:numId="13">
    <w:abstractNumId w:val="12"/>
  </w:num>
  <w:num w:numId="14">
    <w:abstractNumId w:val="18"/>
  </w:num>
  <w:num w:numId="15">
    <w:abstractNumId w:val="11"/>
  </w:num>
  <w:num w:numId="16">
    <w:abstractNumId w:val="20"/>
  </w:num>
  <w:num w:numId="17">
    <w:abstractNumId w:val="19"/>
  </w:num>
  <w:num w:numId="18">
    <w:abstractNumId w:val="9"/>
  </w:num>
  <w:num w:numId="19">
    <w:abstractNumId w:val="2"/>
  </w:num>
  <w:num w:numId="20">
    <w:abstractNumId w:val="6"/>
  </w:num>
  <w:num w:numId="21">
    <w:abstractNumId w:val="13"/>
  </w:num>
  <w:num w:numId="22">
    <w:abstractNumId w:val="17"/>
  </w:num>
  <w:num w:numId="23">
    <w:abstractNumId w:val="21"/>
  </w:num>
  <w:num w:numId="24">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DAA"/>
    <w:rsid w:val="0003198F"/>
    <w:rsid w:val="00047F22"/>
    <w:rsid w:val="00072645"/>
    <w:rsid w:val="000A2DD1"/>
    <w:rsid w:val="000A6131"/>
    <w:rsid w:val="000B019E"/>
    <w:rsid w:val="000C0877"/>
    <w:rsid w:val="000E29A4"/>
    <w:rsid w:val="00103330"/>
    <w:rsid w:val="00133DA0"/>
    <w:rsid w:val="001341BC"/>
    <w:rsid w:val="00163D98"/>
    <w:rsid w:val="001871D8"/>
    <w:rsid w:val="001902DB"/>
    <w:rsid w:val="001A13F6"/>
    <w:rsid w:val="001C4BB0"/>
    <w:rsid w:val="001D799D"/>
    <w:rsid w:val="002140C7"/>
    <w:rsid w:val="00233AC9"/>
    <w:rsid w:val="00234342"/>
    <w:rsid w:val="002745C5"/>
    <w:rsid w:val="002811B2"/>
    <w:rsid w:val="00284F54"/>
    <w:rsid w:val="002B275E"/>
    <w:rsid w:val="002B4EC8"/>
    <w:rsid w:val="002C7F82"/>
    <w:rsid w:val="002E7B8C"/>
    <w:rsid w:val="00315FBD"/>
    <w:rsid w:val="00351FE2"/>
    <w:rsid w:val="00353DBE"/>
    <w:rsid w:val="003E1070"/>
    <w:rsid w:val="0041059C"/>
    <w:rsid w:val="00464AD4"/>
    <w:rsid w:val="00482258"/>
    <w:rsid w:val="00485EF1"/>
    <w:rsid w:val="004956CF"/>
    <w:rsid w:val="004A255E"/>
    <w:rsid w:val="004E7272"/>
    <w:rsid w:val="00502AF4"/>
    <w:rsid w:val="00524C97"/>
    <w:rsid w:val="005561BC"/>
    <w:rsid w:val="00581160"/>
    <w:rsid w:val="005A3D80"/>
    <w:rsid w:val="005A722C"/>
    <w:rsid w:val="005D19CD"/>
    <w:rsid w:val="005E3910"/>
    <w:rsid w:val="00606C21"/>
    <w:rsid w:val="0060767D"/>
    <w:rsid w:val="00633F1E"/>
    <w:rsid w:val="00635993"/>
    <w:rsid w:val="00652FFE"/>
    <w:rsid w:val="00676FF3"/>
    <w:rsid w:val="00692BEC"/>
    <w:rsid w:val="00694D8E"/>
    <w:rsid w:val="006A0F42"/>
    <w:rsid w:val="006B46DE"/>
    <w:rsid w:val="006B7622"/>
    <w:rsid w:val="006D3BD3"/>
    <w:rsid w:val="006E41A0"/>
    <w:rsid w:val="00743B5A"/>
    <w:rsid w:val="007A31EA"/>
    <w:rsid w:val="007A4936"/>
    <w:rsid w:val="007C3193"/>
    <w:rsid w:val="007D6C6D"/>
    <w:rsid w:val="007F53F4"/>
    <w:rsid w:val="007F6D98"/>
    <w:rsid w:val="008073BB"/>
    <w:rsid w:val="00821E47"/>
    <w:rsid w:val="00847F0B"/>
    <w:rsid w:val="008677B1"/>
    <w:rsid w:val="0087207A"/>
    <w:rsid w:val="008A4177"/>
    <w:rsid w:val="008A5BC3"/>
    <w:rsid w:val="008A730B"/>
    <w:rsid w:val="008D2C3E"/>
    <w:rsid w:val="009106CE"/>
    <w:rsid w:val="00913AAF"/>
    <w:rsid w:val="009260B7"/>
    <w:rsid w:val="00960C07"/>
    <w:rsid w:val="009835F2"/>
    <w:rsid w:val="009846A4"/>
    <w:rsid w:val="009937EE"/>
    <w:rsid w:val="009A1039"/>
    <w:rsid w:val="009A4507"/>
    <w:rsid w:val="009C73F0"/>
    <w:rsid w:val="009D3732"/>
    <w:rsid w:val="009D4D50"/>
    <w:rsid w:val="009F1423"/>
    <w:rsid w:val="00A04143"/>
    <w:rsid w:val="00A05938"/>
    <w:rsid w:val="00A424A2"/>
    <w:rsid w:val="00A637F7"/>
    <w:rsid w:val="00A81700"/>
    <w:rsid w:val="00A9230F"/>
    <w:rsid w:val="00AB648F"/>
    <w:rsid w:val="00AC4889"/>
    <w:rsid w:val="00AD18EF"/>
    <w:rsid w:val="00AE25FA"/>
    <w:rsid w:val="00B10183"/>
    <w:rsid w:val="00B20BDC"/>
    <w:rsid w:val="00B73066"/>
    <w:rsid w:val="00B73143"/>
    <w:rsid w:val="00B7516B"/>
    <w:rsid w:val="00B8323F"/>
    <w:rsid w:val="00B87DF8"/>
    <w:rsid w:val="00C20CFD"/>
    <w:rsid w:val="00C61953"/>
    <w:rsid w:val="00C743FA"/>
    <w:rsid w:val="00C92A7A"/>
    <w:rsid w:val="00CE6FCC"/>
    <w:rsid w:val="00CF3DAA"/>
    <w:rsid w:val="00D0215A"/>
    <w:rsid w:val="00D056F7"/>
    <w:rsid w:val="00D100C7"/>
    <w:rsid w:val="00D27565"/>
    <w:rsid w:val="00D46206"/>
    <w:rsid w:val="00D511F2"/>
    <w:rsid w:val="00D578CA"/>
    <w:rsid w:val="00D918CF"/>
    <w:rsid w:val="00D94CCF"/>
    <w:rsid w:val="00DB1F10"/>
    <w:rsid w:val="00DC5CD1"/>
    <w:rsid w:val="00DF0CD3"/>
    <w:rsid w:val="00DF7558"/>
    <w:rsid w:val="00E16E53"/>
    <w:rsid w:val="00E21F6E"/>
    <w:rsid w:val="00E34EF1"/>
    <w:rsid w:val="00E41973"/>
    <w:rsid w:val="00E43878"/>
    <w:rsid w:val="00E5165A"/>
    <w:rsid w:val="00E53DA6"/>
    <w:rsid w:val="00E75330"/>
    <w:rsid w:val="00E82D8B"/>
    <w:rsid w:val="00E95F54"/>
    <w:rsid w:val="00EA13AC"/>
    <w:rsid w:val="00EB46F5"/>
    <w:rsid w:val="00F01EE3"/>
    <w:rsid w:val="00F02EFC"/>
    <w:rsid w:val="00F37280"/>
    <w:rsid w:val="00F411EB"/>
    <w:rsid w:val="00F55A04"/>
    <w:rsid w:val="00F61E60"/>
    <w:rsid w:val="00F90C87"/>
    <w:rsid w:val="00F9211D"/>
    <w:rsid w:val="00FE1499"/>
    <w:rsid w:val="00FE54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68F28"/>
  <w15:docId w15:val="{C26672AB-976F-4099-9B3A-5D0907E76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link w:val="Titolo4Carattere"/>
    <w:uiPriority w:val="1"/>
    <w:qFormat/>
    <w:rsid w:val="00133DA0"/>
    <w:pPr>
      <w:widowControl w:val="0"/>
      <w:autoSpaceDE w:val="0"/>
      <w:autoSpaceDN w:val="0"/>
      <w:spacing w:after="0" w:line="240" w:lineRule="auto"/>
      <w:ind w:left="232"/>
      <w:outlineLvl w:val="3"/>
    </w:pPr>
    <w:rPr>
      <w:rFonts w:ascii="Cambria" w:eastAsia="Cambria" w:hAnsi="Cambria" w:cs="Cambri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CF3DAA"/>
    <w:pPr>
      <w:ind w:left="720"/>
      <w:contextualSpacing/>
    </w:pPr>
  </w:style>
  <w:style w:type="paragraph" w:styleId="Pidipagina">
    <w:name w:val="footer"/>
    <w:basedOn w:val="Normale"/>
    <w:link w:val="PidipaginaCarattere"/>
    <w:uiPriority w:val="99"/>
    <w:unhideWhenUsed/>
    <w:rsid w:val="00CF3D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3DAA"/>
  </w:style>
  <w:style w:type="paragraph" w:styleId="Corpotesto">
    <w:name w:val="Body Text"/>
    <w:basedOn w:val="Normale"/>
    <w:link w:val="CorpotestoCarattere"/>
    <w:uiPriority w:val="99"/>
    <w:semiHidden/>
    <w:unhideWhenUsed/>
    <w:rsid w:val="00CF3DAA"/>
    <w:pPr>
      <w:spacing w:after="120"/>
    </w:pPr>
  </w:style>
  <w:style w:type="character" w:customStyle="1" w:styleId="CorpotestoCarattere">
    <w:name w:val="Corpo testo Carattere"/>
    <w:basedOn w:val="Carpredefinitoparagrafo"/>
    <w:link w:val="Corpotesto"/>
    <w:uiPriority w:val="99"/>
    <w:semiHidden/>
    <w:rsid w:val="00CF3DAA"/>
  </w:style>
  <w:style w:type="paragraph" w:customStyle="1" w:styleId="Standard">
    <w:name w:val="Standard"/>
    <w:rsid w:val="00CF3DAA"/>
    <w:pPr>
      <w:suppressAutoHyphens/>
      <w:autoSpaceDN w:val="0"/>
      <w:spacing w:after="200" w:line="276" w:lineRule="auto"/>
      <w:textAlignment w:val="baseline"/>
    </w:pPr>
    <w:rPr>
      <w:rFonts w:ascii="Liberation Serif" w:eastAsia="NSimSun" w:hAnsi="Liberation Serif" w:cs="Mangal"/>
      <w:kern w:val="3"/>
      <w:sz w:val="24"/>
      <w:szCs w:val="24"/>
      <w:lang w:bidi="hi-IN"/>
    </w:rPr>
  </w:style>
  <w:style w:type="character" w:styleId="Rimandocommento">
    <w:name w:val="annotation reference"/>
    <w:basedOn w:val="Carpredefinitoparagrafo"/>
    <w:uiPriority w:val="99"/>
    <w:semiHidden/>
    <w:unhideWhenUsed/>
    <w:rsid w:val="00CF3DAA"/>
    <w:rPr>
      <w:rFonts w:cs="Times New Roman"/>
      <w:sz w:val="16"/>
      <w:szCs w:val="16"/>
    </w:rPr>
  </w:style>
  <w:style w:type="paragraph" w:styleId="Testocommento">
    <w:name w:val="annotation text"/>
    <w:basedOn w:val="Normale"/>
    <w:link w:val="TestocommentoCarattere"/>
    <w:uiPriority w:val="99"/>
    <w:unhideWhenUsed/>
    <w:rsid w:val="00CF3DAA"/>
    <w:pPr>
      <w:spacing w:line="240" w:lineRule="auto"/>
    </w:pPr>
    <w:rPr>
      <w:rFonts w:eastAsia="Times New Roman" w:cs="Times New Roman"/>
      <w:sz w:val="20"/>
      <w:szCs w:val="20"/>
    </w:rPr>
  </w:style>
  <w:style w:type="character" w:customStyle="1" w:styleId="TestocommentoCarattere">
    <w:name w:val="Testo commento Carattere"/>
    <w:basedOn w:val="Carpredefinitoparagrafo"/>
    <w:link w:val="Testocommento"/>
    <w:uiPriority w:val="99"/>
    <w:rsid w:val="00CF3DAA"/>
    <w:rPr>
      <w:rFonts w:eastAsia="Times New Roman" w:cs="Times New Roman"/>
      <w:sz w:val="20"/>
      <w:szCs w:val="20"/>
    </w:rPr>
  </w:style>
  <w:style w:type="character" w:styleId="Enfasigrassetto">
    <w:name w:val="Strong"/>
    <w:basedOn w:val="Carpredefinitoparagrafo"/>
    <w:uiPriority w:val="22"/>
    <w:qFormat/>
    <w:rsid w:val="00CF3DAA"/>
    <w:rPr>
      <w:rFonts w:cs="Times New Roman"/>
      <w:b/>
      <w:bCs/>
    </w:rPr>
  </w:style>
  <w:style w:type="paragraph" w:styleId="Testofumetto">
    <w:name w:val="Balloon Text"/>
    <w:basedOn w:val="Normale"/>
    <w:link w:val="TestofumettoCarattere"/>
    <w:uiPriority w:val="99"/>
    <w:semiHidden/>
    <w:unhideWhenUsed/>
    <w:rsid w:val="00CF3DA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F3DAA"/>
    <w:rPr>
      <w:rFonts w:ascii="Segoe UI" w:hAnsi="Segoe UI" w:cs="Segoe UI"/>
      <w:sz w:val="18"/>
      <w:szCs w:val="18"/>
    </w:rPr>
  </w:style>
  <w:style w:type="paragraph" w:styleId="Revisione">
    <w:name w:val="Revision"/>
    <w:hidden/>
    <w:uiPriority w:val="99"/>
    <w:semiHidden/>
    <w:rsid w:val="006D3BD3"/>
    <w:pPr>
      <w:spacing w:after="0" w:line="240" w:lineRule="auto"/>
    </w:pPr>
  </w:style>
  <w:style w:type="paragraph" w:styleId="Testonotaapidipagina">
    <w:name w:val="footnote text"/>
    <w:basedOn w:val="Normale"/>
    <w:link w:val="TestonotaapidipaginaCarattere"/>
    <w:uiPriority w:val="99"/>
    <w:semiHidden/>
    <w:unhideWhenUsed/>
    <w:rsid w:val="007A493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A4936"/>
    <w:rPr>
      <w:sz w:val="20"/>
      <w:szCs w:val="20"/>
    </w:rPr>
  </w:style>
  <w:style w:type="character" w:styleId="Rimandonotaapidipagina">
    <w:name w:val="footnote reference"/>
    <w:basedOn w:val="Carpredefinitoparagrafo"/>
    <w:uiPriority w:val="99"/>
    <w:semiHidden/>
    <w:unhideWhenUsed/>
    <w:rsid w:val="007A4936"/>
    <w:rPr>
      <w:vertAlign w:val="superscript"/>
    </w:rPr>
  </w:style>
  <w:style w:type="character" w:customStyle="1" w:styleId="Titolo4Carattere">
    <w:name w:val="Titolo 4 Carattere"/>
    <w:basedOn w:val="Carpredefinitoparagrafo"/>
    <w:link w:val="Titolo4"/>
    <w:uiPriority w:val="1"/>
    <w:rsid w:val="00133DA0"/>
    <w:rPr>
      <w:rFonts w:ascii="Cambria" w:eastAsia="Cambria" w:hAnsi="Cambria" w:cs="Cambria"/>
      <w:b/>
      <w:bCs/>
    </w:rPr>
  </w:style>
  <w:style w:type="paragraph" w:styleId="NormaleWeb">
    <w:name w:val="Normal (Web)"/>
    <w:basedOn w:val="Normale"/>
    <w:uiPriority w:val="99"/>
    <w:semiHidden/>
    <w:unhideWhenUsed/>
    <w:rsid w:val="00AE25F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Soggettocommento">
    <w:name w:val="annotation subject"/>
    <w:basedOn w:val="Testocommento"/>
    <w:next w:val="Testocommento"/>
    <w:link w:val="SoggettocommentoCarattere"/>
    <w:uiPriority w:val="99"/>
    <w:semiHidden/>
    <w:unhideWhenUsed/>
    <w:rsid w:val="00C20CFD"/>
    <w:rPr>
      <w:rFonts w:eastAsiaTheme="minorHAnsi" w:cstheme="minorBidi"/>
      <w:b/>
      <w:bCs/>
    </w:rPr>
  </w:style>
  <w:style w:type="character" w:customStyle="1" w:styleId="SoggettocommentoCarattere">
    <w:name w:val="Soggetto commento Carattere"/>
    <w:basedOn w:val="TestocommentoCarattere"/>
    <w:link w:val="Soggettocommento"/>
    <w:uiPriority w:val="99"/>
    <w:semiHidden/>
    <w:rsid w:val="00C20CFD"/>
    <w:rPr>
      <w:rFonts w:eastAsia="Times New Roman" w:cs="Times New Roman"/>
      <w:b/>
      <w:bCs/>
      <w:sz w:val="20"/>
      <w:szCs w:val="20"/>
    </w:rPr>
  </w:style>
  <w:style w:type="paragraph" w:styleId="Intestazione">
    <w:name w:val="header"/>
    <w:basedOn w:val="Normale"/>
    <w:link w:val="IntestazioneCarattere"/>
    <w:uiPriority w:val="99"/>
    <w:unhideWhenUsed/>
    <w:rsid w:val="00F411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11EB"/>
  </w:style>
  <w:style w:type="character" w:styleId="Collegamentoipertestuale">
    <w:name w:val="Hyperlink"/>
    <w:basedOn w:val="Carpredefinitoparagrafo"/>
    <w:uiPriority w:val="99"/>
    <w:unhideWhenUsed/>
    <w:rsid w:val="009835F2"/>
    <w:rPr>
      <w:color w:val="0000FF"/>
      <w:u w:val="single"/>
    </w:rPr>
  </w:style>
  <w:style w:type="character" w:styleId="Menzionenonrisolta">
    <w:name w:val="Unresolved Mention"/>
    <w:basedOn w:val="Carpredefinitoparagrafo"/>
    <w:uiPriority w:val="99"/>
    <w:semiHidden/>
    <w:unhideWhenUsed/>
    <w:rsid w:val="009835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044241">
      <w:bodyDiv w:val="1"/>
      <w:marLeft w:val="0"/>
      <w:marRight w:val="0"/>
      <w:marTop w:val="0"/>
      <w:marBottom w:val="0"/>
      <w:divBdr>
        <w:top w:val="none" w:sz="0" w:space="0" w:color="auto"/>
        <w:left w:val="none" w:sz="0" w:space="0" w:color="auto"/>
        <w:bottom w:val="none" w:sz="0" w:space="0" w:color="auto"/>
        <w:right w:val="none" w:sz="0" w:space="0" w:color="auto"/>
      </w:divBdr>
      <w:divsChild>
        <w:div w:id="1770277797">
          <w:marLeft w:val="0"/>
          <w:marRight w:val="0"/>
          <w:marTop w:val="0"/>
          <w:marBottom w:val="0"/>
          <w:divBdr>
            <w:top w:val="none" w:sz="0" w:space="0" w:color="auto"/>
            <w:left w:val="none" w:sz="0" w:space="0" w:color="auto"/>
            <w:bottom w:val="none" w:sz="0" w:space="0" w:color="auto"/>
            <w:right w:val="none" w:sz="0" w:space="0" w:color="auto"/>
          </w:divBdr>
          <w:divsChild>
            <w:div w:id="800533313">
              <w:marLeft w:val="0"/>
              <w:marRight w:val="0"/>
              <w:marTop w:val="0"/>
              <w:marBottom w:val="0"/>
              <w:divBdr>
                <w:top w:val="none" w:sz="0" w:space="0" w:color="auto"/>
                <w:left w:val="none" w:sz="0" w:space="0" w:color="auto"/>
                <w:bottom w:val="none" w:sz="0" w:space="0" w:color="auto"/>
                <w:right w:val="none" w:sz="0" w:space="0" w:color="auto"/>
              </w:divBdr>
              <w:divsChild>
                <w:div w:id="336427428">
                  <w:marLeft w:val="0"/>
                  <w:marRight w:val="0"/>
                  <w:marTop w:val="0"/>
                  <w:marBottom w:val="0"/>
                  <w:divBdr>
                    <w:top w:val="none" w:sz="0" w:space="0" w:color="auto"/>
                    <w:left w:val="none" w:sz="0" w:space="0" w:color="auto"/>
                    <w:bottom w:val="none" w:sz="0" w:space="0" w:color="auto"/>
                    <w:right w:val="none" w:sz="0" w:space="0" w:color="auto"/>
                  </w:divBdr>
                  <w:divsChild>
                    <w:div w:id="153094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549833">
      <w:bodyDiv w:val="1"/>
      <w:marLeft w:val="0"/>
      <w:marRight w:val="0"/>
      <w:marTop w:val="0"/>
      <w:marBottom w:val="0"/>
      <w:divBdr>
        <w:top w:val="none" w:sz="0" w:space="0" w:color="auto"/>
        <w:left w:val="none" w:sz="0" w:space="0" w:color="auto"/>
        <w:bottom w:val="none" w:sz="0" w:space="0" w:color="auto"/>
        <w:right w:val="none" w:sz="0" w:space="0" w:color="auto"/>
      </w:divBdr>
    </w:div>
    <w:div w:id="1034308663">
      <w:bodyDiv w:val="1"/>
      <w:marLeft w:val="0"/>
      <w:marRight w:val="0"/>
      <w:marTop w:val="0"/>
      <w:marBottom w:val="0"/>
      <w:divBdr>
        <w:top w:val="none" w:sz="0" w:space="0" w:color="auto"/>
        <w:left w:val="none" w:sz="0" w:space="0" w:color="auto"/>
        <w:bottom w:val="none" w:sz="0" w:space="0" w:color="auto"/>
        <w:right w:val="none" w:sz="0" w:space="0" w:color="auto"/>
      </w:divBdr>
      <w:divsChild>
        <w:div w:id="977606172">
          <w:marLeft w:val="0"/>
          <w:marRight w:val="0"/>
          <w:marTop w:val="0"/>
          <w:marBottom w:val="0"/>
          <w:divBdr>
            <w:top w:val="none" w:sz="0" w:space="0" w:color="auto"/>
            <w:left w:val="none" w:sz="0" w:space="0" w:color="auto"/>
            <w:bottom w:val="none" w:sz="0" w:space="0" w:color="auto"/>
            <w:right w:val="none" w:sz="0" w:space="0" w:color="auto"/>
          </w:divBdr>
          <w:divsChild>
            <w:div w:id="885603831">
              <w:marLeft w:val="0"/>
              <w:marRight w:val="0"/>
              <w:marTop w:val="0"/>
              <w:marBottom w:val="0"/>
              <w:divBdr>
                <w:top w:val="none" w:sz="0" w:space="0" w:color="auto"/>
                <w:left w:val="none" w:sz="0" w:space="0" w:color="auto"/>
                <w:bottom w:val="none" w:sz="0" w:space="0" w:color="auto"/>
                <w:right w:val="none" w:sz="0" w:space="0" w:color="auto"/>
              </w:divBdr>
              <w:divsChild>
                <w:div w:id="249584975">
                  <w:marLeft w:val="0"/>
                  <w:marRight w:val="0"/>
                  <w:marTop w:val="0"/>
                  <w:marBottom w:val="0"/>
                  <w:divBdr>
                    <w:top w:val="none" w:sz="0" w:space="0" w:color="auto"/>
                    <w:left w:val="none" w:sz="0" w:space="0" w:color="auto"/>
                    <w:bottom w:val="none" w:sz="0" w:space="0" w:color="auto"/>
                    <w:right w:val="none" w:sz="0" w:space="0" w:color="auto"/>
                  </w:divBdr>
                  <w:divsChild>
                    <w:div w:id="70903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107394">
      <w:bodyDiv w:val="1"/>
      <w:marLeft w:val="0"/>
      <w:marRight w:val="0"/>
      <w:marTop w:val="0"/>
      <w:marBottom w:val="0"/>
      <w:divBdr>
        <w:top w:val="none" w:sz="0" w:space="0" w:color="auto"/>
        <w:left w:val="none" w:sz="0" w:space="0" w:color="auto"/>
        <w:bottom w:val="none" w:sz="0" w:space="0" w:color="auto"/>
        <w:right w:val="none" w:sz="0" w:space="0" w:color="auto"/>
      </w:divBdr>
      <w:divsChild>
        <w:div w:id="1239753456">
          <w:marLeft w:val="0"/>
          <w:marRight w:val="0"/>
          <w:marTop w:val="0"/>
          <w:marBottom w:val="0"/>
          <w:divBdr>
            <w:top w:val="none" w:sz="0" w:space="0" w:color="auto"/>
            <w:left w:val="none" w:sz="0" w:space="0" w:color="auto"/>
            <w:bottom w:val="none" w:sz="0" w:space="0" w:color="auto"/>
            <w:right w:val="none" w:sz="0" w:space="0" w:color="auto"/>
          </w:divBdr>
          <w:divsChild>
            <w:div w:id="416248495">
              <w:marLeft w:val="0"/>
              <w:marRight w:val="0"/>
              <w:marTop w:val="0"/>
              <w:marBottom w:val="0"/>
              <w:divBdr>
                <w:top w:val="none" w:sz="0" w:space="0" w:color="auto"/>
                <w:left w:val="none" w:sz="0" w:space="0" w:color="auto"/>
                <w:bottom w:val="none" w:sz="0" w:space="0" w:color="auto"/>
                <w:right w:val="none" w:sz="0" w:space="0" w:color="auto"/>
              </w:divBdr>
              <w:divsChild>
                <w:div w:id="721321243">
                  <w:marLeft w:val="0"/>
                  <w:marRight w:val="0"/>
                  <w:marTop w:val="0"/>
                  <w:marBottom w:val="0"/>
                  <w:divBdr>
                    <w:top w:val="none" w:sz="0" w:space="0" w:color="auto"/>
                    <w:left w:val="none" w:sz="0" w:space="0" w:color="auto"/>
                    <w:bottom w:val="none" w:sz="0" w:space="0" w:color="auto"/>
                    <w:right w:val="none" w:sz="0" w:space="0" w:color="auto"/>
                  </w:divBdr>
                  <w:divsChild>
                    <w:div w:id="213775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482126">
      <w:bodyDiv w:val="1"/>
      <w:marLeft w:val="0"/>
      <w:marRight w:val="0"/>
      <w:marTop w:val="0"/>
      <w:marBottom w:val="0"/>
      <w:divBdr>
        <w:top w:val="none" w:sz="0" w:space="0" w:color="auto"/>
        <w:left w:val="none" w:sz="0" w:space="0" w:color="auto"/>
        <w:bottom w:val="none" w:sz="0" w:space="0" w:color="auto"/>
        <w:right w:val="none" w:sz="0" w:space="0" w:color="auto"/>
      </w:divBdr>
      <w:divsChild>
        <w:div w:id="1147471648">
          <w:marLeft w:val="0"/>
          <w:marRight w:val="0"/>
          <w:marTop w:val="0"/>
          <w:marBottom w:val="0"/>
          <w:divBdr>
            <w:top w:val="none" w:sz="0" w:space="0" w:color="auto"/>
            <w:left w:val="none" w:sz="0" w:space="0" w:color="auto"/>
            <w:bottom w:val="none" w:sz="0" w:space="0" w:color="auto"/>
            <w:right w:val="none" w:sz="0" w:space="0" w:color="auto"/>
          </w:divBdr>
          <w:divsChild>
            <w:div w:id="1781340207">
              <w:marLeft w:val="0"/>
              <w:marRight w:val="0"/>
              <w:marTop w:val="0"/>
              <w:marBottom w:val="0"/>
              <w:divBdr>
                <w:top w:val="none" w:sz="0" w:space="0" w:color="auto"/>
                <w:left w:val="none" w:sz="0" w:space="0" w:color="auto"/>
                <w:bottom w:val="none" w:sz="0" w:space="0" w:color="auto"/>
                <w:right w:val="none" w:sz="0" w:space="0" w:color="auto"/>
              </w:divBdr>
              <w:divsChild>
                <w:div w:id="1151601320">
                  <w:marLeft w:val="0"/>
                  <w:marRight w:val="0"/>
                  <w:marTop w:val="0"/>
                  <w:marBottom w:val="0"/>
                  <w:divBdr>
                    <w:top w:val="none" w:sz="0" w:space="0" w:color="auto"/>
                    <w:left w:val="none" w:sz="0" w:space="0" w:color="auto"/>
                    <w:bottom w:val="none" w:sz="0" w:space="0" w:color="auto"/>
                    <w:right w:val="none" w:sz="0" w:space="0" w:color="auto"/>
                  </w:divBdr>
                  <w:divsChild>
                    <w:div w:id="69831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186896">
      <w:bodyDiv w:val="1"/>
      <w:marLeft w:val="0"/>
      <w:marRight w:val="0"/>
      <w:marTop w:val="0"/>
      <w:marBottom w:val="0"/>
      <w:divBdr>
        <w:top w:val="none" w:sz="0" w:space="0" w:color="auto"/>
        <w:left w:val="none" w:sz="0" w:space="0" w:color="auto"/>
        <w:bottom w:val="none" w:sz="0" w:space="0" w:color="auto"/>
        <w:right w:val="none" w:sz="0" w:space="0" w:color="auto"/>
      </w:divBdr>
      <w:divsChild>
        <w:div w:id="352609593">
          <w:marLeft w:val="0"/>
          <w:marRight w:val="0"/>
          <w:marTop w:val="0"/>
          <w:marBottom w:val="0"/>
          <w:divBdr>
            <w:top w:val="none" w:sz="0" w:space="0" w:color="auto"/>
            <w:left w:val="none" w:sz="0" w:space="0" w:color="auto"/>
            <w:bottom w:val="none" w:sz="0" w:space="0" w:color="auto"/>
            <w:right w:val="none" w:sz="0" w:space="0" w:color="auto"/>
          </w:divBdr>
          <w:divsChild>
            <w:div w:id="781997309">
              <w:marLeft w:val="0"/>
              <w:marRight w:val="0"/>
              <w:marTop w:val="0"/>
              <w:marBottom w:val="0"/>
              <w:divBdr>
                <w:top w:val="none" w:sz="0" w:space="0" w:color="auto"/>
                <w:left w:val="none" w:sz="0" w:space="0" w:color="auto"/>
                <w:bottom w:val="none" w:sz="0" w:space="0" w:color="auto"/>
                <w:right w:val="none" w:sz="0" w:space="0" w:color="auto"/>
              </w:divBdr>
              <w:divsChild>
                <w:div w:id="1541284347">
                  <w:marLeft w:val="0"/>
                  <w:marRight w:val="0"/>
                  <w:marTop w:val="0"/>
                  <w:marBottom w:val="0"/>
                  <w:divBdr>
                    <w:top w:val="none" w:sz="0" w:space="0" w:color="auto"/>
                    <w:left w:val="none" w:sz="0" w:space="0" w:color="auto"/>
                    <w:bottom w:val="none" w:sz="0" w:space="0" w:color="auto"/>
                    <w:right w:val="none" w:sz="0" w:space="0" w:color="auto"/>
                  </w:divBdr>
                  <w:divsChild>
                    <w:div w:id="15118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6495821">
      <w:bodyDiv w:val="1"/>
      <w:marLeft w:val="0"/>
      <w:marRight w:val="0"/>
      <w:marTop w:val="0"/>
      <w:marBottom w:val="0"/>
      <w:divBdr>
        <w:top w:val="none" w:sz="0" w:space="0" w:color="auto"/>
        <w:left w:val="none" w:sz="0" w:space="0" w:color="auto"/>
        <w:bottom w:val="none" w:sz="0" w:space="0" w:color="auto"/>
        <w:right w:val="none" w:sz="0" w:space="0" w:color="auto"/>
      </w:divBdr>
    </w:div>
    <w:div w:id="2139713736">
      <w:bodyDiv w:val="1"/>
      <w:marLeft w:val="0"/>
      <w:marRight w:val="0"/>
      <w:marTop w:val="0"/>
      <w:marBottom w:val="0"/>
      <w:divBdr>
        <w:top w:val="none" w:sz="0" w:space="0" w:color="auto"/>
        <w:left w:val="none" w:sz="0" w:space="0" w:color="auto"/>
        <w:bottom w:val="none" w:sz="0" w:space="0" w:color="auto"/>
        <w:right w:val="none" w:sz="0" w:space="0" w:color="auto"/>
      </w:divBdr>
      <w:divsChild>
        <w:div w:id="460079298">
          <w:marLeft w:val="0"/>
          <w:marRight w:val="0"/>
          <w:marTop w:val="0"/>
          <w:marBottom w:val="0"/>
          <w:divBdr>
            <w:top w:val="none" w:sz="0" w:space="0" w:color="auto"/>
            <w:left w:val="none" w:sz="0" w:space="0" w:color="auto"/>
            <w:bottom w:val="none" w:sz="0" w:space="0" w:color="auto"/>
            <w:right w:val="none" w:sz="0" w:space="0" w:color="auto"/>
          </w:divBdr>
          <w:divsChild>
            <w:div w:id="2004582169">
              <w:marLeft w:val="0"/>
              <w:marRight w:val="0"/>
              <w:marTop w:val="0"/>
              <w:marBottom w:val="0"/>
              <w:divBdr>
                <w:top w:val="none" w:sz="0" w:space="0" w:color="auto"/>
                <w:left w:val="none" w:sz="0" w:space="0" w:color="auto"/>
                <w:bottom w:val="none" w:sz="0" w:space="0" w:color="auto"/>
                <w:right w:val="none" w:sz="0" w:space="0" w:color="auto"/>
              </w:divBdr>
              <w:divsChild>
                <w:div w:id="1942881120">
                  <w:marLeft w:val="0"/>
                  <w:marRight w:val="0"/>
                  <w:marTop w:val="0"/>
                  <w:marBottom w:val="0"/>
                  <w:divBdr>
                    <w:top w:val="none" w:sz="0" w:space="0" w:color="auto"/>
                    <w:left w:val="none" w:sz="0" w:space="0" w:color="auto"/>
                    <w:bottom w:val="none" w:sz="0" w:space="0" w:color="auto"/>
                    <w:right w:val="none" w:sz="0" w:space="0" w:color="auto"/>
                  </w:divBdr>
                  <w:divsChild>
                    <w:div w:id="136047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aslnapoli3sud.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d2cbaa0-75b9-43c2-b1a2-664c7e64c132">
      <Terms xmlns="http://schemas.microsoft.com/office/infopath/2007/PartnerControls"/>
    </lcf76f155ced4ddcb4097134ff3c332f>
    <TaxCatchAll xmlns="99595e51-d523-41a5-9a63-92c58a5804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967F4F5B0B99D488DFAB95C4A5D78A4" ma:contentTypeVersion="19" ma:contentTypeDescription="Creare un nuovo documento." ma:contentTypeScope="" ma:versionID="f99a81456a95d660c69987912a41bd50">
  <xsd:schema xmlns:xsd="http://www.w3.org/2001/XMLSchema" xmlns:xs="http://www.w3.org/2001/XMLSchema" xmlns:p="http://schemas.microsoft.com/office/2006/metadata/properties" xmlns:ns2="fd2cbaa0-75b9-43c2-b1a2-664c7e64c132" xmlns:ns3="99595e51-d523-41a5-9a63-92c58a58048c" targetNamespace="http://schemas.microsoft.com/office/2006/metadata/properties" ma:root="true" ma:fieldsID="e36ae687106112422dd3dd7539737e29" ns2:_="" ns3:_="">
    <xsd:import namespace="fd2cbaa0-75b9-43c2-b1a2-664c7e64c132"/>
    <xsd:import namespace="99595e51-d523-41a5-9a63-92c58a58048c"/>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LengthInSecond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cbaa0-75b9-43c2-b1a2-664c7e64c1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d09494e0-b9b2-4317-8827-25bfe471a442"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595e51-d523-41a5-9a63-92c58a58048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2d088c4-de43-40a3-8f14-07d3e7265d32}" ma:internalName="TaxCatchAll" ma:showField="CatchAllData" ma:web="99595e51-d523-41a5-9a63-92c58a58048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DC1CDF-96AB-45E5-AB31-EAB4494B4E6C}">
  <ds:schemaRefs>
    <ds:schemaRef ds:uri="http://schemas.openxmlformats.org/officeDocument/2006/bibliography"/>
  </ds:schemaRefs>
</ds:datastoreItem>
</file>

<file path=customXml/itemProps2.xml><?xml version="1.0" encoding="utf-8"?>
<ds:datastoreItem xmlns:ds="http://schemas.openxmlformats.org/officeDocument/2006/customXml" ds:itemID="{D57AAFD5-89FD-4F06-BF64-83F971199837}">
  <ds:schemaRefs>
    <ds:schemaRef ds:uri="http://schemas.microsoft.com/office/2006/metadata/properties"/>
    <ds:schemaRef ds:uri="http://schemas.microsoft.com/office/infopath/2007/PartnerControls"/>
    <ds:schemaRef ds:uri="fd2cbaa0-75b9-43c2-b1a2-664c7e64c132"/>
    <ds:schemaRef ds:uri="99595e51-d523-41a5-9a63-92c58a58048c"/>
  </ds:schemaRefs>
</ds:datastoreItem>
</file>

<file path=customXml/itemProps3.xml><?xml version="1.0" encoding="utf-8"?>
<ds:datastoreItem xmlns:ds="http://schemas.openxmlformats.org/officeDocument/2006/customXml" ds:itemID="{B5C9FD54-273E-4913-8C95-42083A488C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cbaa0-75b9-43c2-b1a2-664c7e64c132"/>
    <ds:schemaRef ds:uri="99595e51-d523-41a5-9a63-92c58a5804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F7855F-813B-4982-A6DF-33BF57DB71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4382</Words>
  <Characters>24983</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29307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Lecce Maria Giuseppina</dc:creator>
  <cp:lastModifiedBy>Gesualdo Di Paola</cp:lastModifiedBy>
  <cp:revision>2</cp:revision>
  <dcterms:created xsi:type="dcterms:W3CDTF">2024-11-25T08:03:00Z</dcterms:created>
  <dcterms:modified xsi:type="dcterms:W3CDTF">2024-11-25T08:03:00Z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0x0101008967F4F5B0B99D488DFAB95C4A5D78A4</vt:lpwstr>
  </property>
  <property fmtid="{D5CDD505-2E9C-101B-9397-08002B2CF9AE}" pid="3" name="MediaServiceImageTags">
    <vt:lpwstr/>
  </property>
</Properties>
</file>